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52"/>
        <w:gridCol w:w="8339"/>
      </w:tblGrid>
      <w:tr w:rsidR="00BE44CC" w:rsidRPr="00BE44CC" w:rsidTr="00BE44CC">
        <w:tc>
          <w:tcPr>
            <w:tcW w:w="22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0" w:type="pct"/>
            <w:tcMar>
              <w:top w:w="0" w:type="dxa"/>
              <w:bottom w:w="0" w:type="dxa"/>
            </w:tcMar>
          </w:tcPr>
          <w:p w:rsidR="00BE44CC" w:rsidRPr="00BE44CC" w:rsidRDefault="00BE44CC" w:rsidP="00BE44CC">
            <w:pPr>
              <w:spacing w:after="0" w:line="280" w:lineRule="exact"/>
              <w:ind w:left="309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  <w:p w:rsidR="00BE44CC" w:rsidRPr="00BE44CC" w:rsidRDefault="00BE44CC" w:rsidP="00BE44CC">
            <w:pPr>
              <w:spacing w:after="0" w:line="280" w:lineRule="exact"/>
              <w:ind w:left="309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Постановление 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Государственного</w:t>
            </w:r>
            <w:proofErr w:type="gramEnd"/>
          </w:p>
          <w:p w:rsidR="00BE44CC" w:rsidRPr="00BE44CC" w:rsidRDefault="00BE44CC" w:rsidP="00BE44CC">
            <w:pPr>
              <w:spacing w:after="0" w:line="280" w:lineRule="exact"/>
              <w:ind w:left="309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комитета по имуществу</w:t>
            </w:r>
          </w:p>
          <w:p w:rsidR="00BE44CC" w:rsidRPr="00BE44CC" w:rsidRDefault="00BE44CC" w:rsidP="00BE44CC">
            <w:pPr>
              <w:spacing w:after="0" w:line="280" w:lineRule="exact"/>
              <w:ind w:left="309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Республики Беларусь</w:t>
            </w:r>
          </w:p>
          <w:p w:rsidR="00BE44CC" w:rsidRPr="00BE44CC" w:rsidRDefault="00BE44CC" w:rsidP="00BE44CC">
            <w:pPr>
              <w:spacing w:after="0" w:line="280" w:lineRule="exact"/>
              <w:ind w:left="309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19.12.2019 № 18</w:t>
            </w:r>
          </w:p>
          <w:p w:rsidR="00BE44CC" w:rsidRPr="00BE44CC" w:rsidRDefault="00BE44CC" w:rsidP="00BE44CC">
            <w:pPr>
              <w:spacing w:after="0" w:line="240" w:lineRule="auto"/>
              <w:ind w:left="716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Форма</w:t>
            </w:r>
          </w:p>
        </w:tc>
      </w:tr>
    </w:tbl>
    <w:p w:rsidR="00BE44CC" w:rsidRPr="00BE44CC" w:rsidRDefault="00BE44CC" w:rsidP="00BE4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BE44CC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2"/>
      </w:tblGrid>
      <w:tr w:rsidR="00BE44CC" w:rsidRPr="00BE44CC" w:rsidTr="00B37BC8">
        <w:trPr>
          <w:trHeight w:val="7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ВЕДОМСТВЕННАЯ  ОТЧЕТНОСТЬ</w:t>
            </w:r>
          </w:p>
        </w:tc>
      </w:tr>
    </w:tbl>
    <w:p w:rsidR="00BE44CC" w:rsidRPr="00BE44CC" w:rsidRDefault="00BE44CC" w:rsidP="00BE4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4212" w:type="pct"/>
        <w:jc w:val="center"/>
        <w:tblInd w:w="-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84"/>
      </w:tblGrid>
      <w:tr w:rsidR="00BE44CC" w:rsidRPr="00BE44CC" w:rsidTr="00B37BC8">
        <w:trPr>
          <w:trHeight w:val="240"/>
          <w:jc w:val="center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before="120"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ОТЧЕТ </w:t>
            </w:r>
            <w:r w:rsidRPr="00BE4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о выполнении условий продажи капитальных строений (зданий, сооружений), изолированных помещений, </w:t>
            </w:r>
            <w:proofErr w:type="spellStart"/>
            <w:r w:rsidRPr="00BE4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BE4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-мест, незавершенных законсервированных капитальных строений, находящихся в государственной собственности</w:t>
            </w:r>
          </w:p>
          <w:p w:rsidR="00BE44CC" w:rsidRPr="00BE44CC" w:rsidRDefault="00BE44CC" w:rsidP="00BE44CC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 январь –___________ 20__ года</w:t>
            </w:r>
          </w:p>
          <w:p w:rsidR="00BE44CC" w:rsidRPr="00BE44CC" w:rsidRDefault="00BE44CC" w:rsidP="00BE44C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(месяц)</w:t>
            </w:r>
          </w:p>
        </w:tc>
      </w:tr>
    </w:tbl>
    <w:p w:rsidR="00BE44CC" w:rsidRPr="00BE44CC" w:rsidRDefault="00BE44CC" w:rsidP="00BE4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E44CC">
        <w:rPr>
          <w:rFonts w:ascii="Times New Roman" w:eastAsia="Times New Roman" w:hAnsi="Times New Roman" w:cs="Times New Roman"/>
          <w:sz w:val="12"/>
          <w:szCs w:val="12"/>
          <w:lang w:eastAsia="ru-RU"/>
        </w:rPr>
        <w:t> </w:t>
      </w:r>
    </w:p>
    <w:tbl>
      <w:tblPr>
        <w:tblW w:w="0" w:type="auto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0"/>
      </w:tblGrid>
      <w:tr w:rsidR="00BE44CC" w:rsidRPr="00BE44CC" w:rsidTr="00B37BC8">
        <w:tc>
          <w:tcPr>
            <w:tcW w:w="8100" w:type="dxa"/>
            <w:shd w:val="clear" w:color="auto" w:fill="auto"/>
          </w:tcPr>
          <w:p w:rsidR="00BE44CC" w:rsidRPr="00BE44CC" w:rsidRDefault="00BE44CC" w:rsidP="00BE4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Представляется в электронном виде и на бумажном носителе посредством почтовой связи </w:t>
            </w:r>
          </w:p>
        </w:tc>
      </w:tr>
    </w:tbl>
    <w:p w:rsidR="00BE44CC" w:rsidRPr="00BE44CC" w:rsidRDefault="00BE44CC" w:rsidP="00BE44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5016" w:type="pct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9"/>
        <w:gridCol w:w="3715"/>
        <w:gridCol w:w="2299"/>
        <w:gridCol w:w="47"/>
        <w:gridCol w:w="1691"/>
        <w:gridCol w:w="986"/>
      </w:tblGrid>
      <w:tr w:rsidR="00BE44CC" w:rsidRPr="00BE44CC" w:rsidTr="00B37BC8">
        <w:trPr>
          <w:trHeight w:val="240"/>
        </w:trPr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Кто предоставляет отчетность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Кому предоставляют отчетность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предоставления</w:t>
            </w: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Периодичность </w:t>
            </w:r>
          </w:p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предоставления</w:t>
            </w:r>
          </w:p>
        </w:tc>
      </w:tr>
      <w:tr w:rsidR="00BE44CC" w:rsidRPr="00BE44CC" w:rsidTr="00B37BC8">
        <w:trPr>
          <w:trHeight w:val="434"/>
        </w:trPr>
        <w:tc>
          <w:tcPr>
            <w:tcW w:w="2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autoSpaceDE w:val="0"/>
              <w:autoSpaceDN w:val="0"/>
              <w:adjustRightInd w:val="0"/>
              <w:spacing w:after="0" w:line="240" w:lineRule="auto"/>
              <w:ind w:left="148" w:right="5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коммунальные юридические лица, осуществляющие 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совершением и исполнением сделок по распоряжению имуществом, находящимся в собственности административно-территориальной единицы</w:t>
            </w:r>
          </w:p>
        </w:tc>
        <w:tc>
          <w:tcPr>
            <w:tcW w:w="1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before="60" w:after="0" w:line="200" w:lineRule="exact"/>
              <w:ind w:left="159" w:righ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районным (городским), областным исполнительным комитетам, администрации района </w:t>
            </w:r>
            <w:proofErr w:type="spellStart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инска</w:t>
            </w:r>
            <w:proofErr w:type="spellEnd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before="6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позднее 20-го числа </w:t>
            </w: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месяца, следующего за отчетным периодом</w:t>
            </w: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tcBorders>
              <w:lef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righ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4CC" w:rsidRPr="00BE44CC" w:rsidTr="00B37BC8">
        <w:trPr>
          <w:trHeight w:val="188"/>
        </w:trPr>
        <w:tc>
          <w:tcPr>
            <w:tcW w:w="20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4CC" w:rsidRPr="00BE44CC" w:rsidRDefault="00BE44CC" w:rsidP="00BE44CC">
            <w:pPr>
              <w:spacing w:after="0" w:line="200" w:lineRule="exact"/>
              <w:ind w:left="156" w:righ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ind w:left="156" w:righ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Полугодовая </w:t>
            </w:r>
          </w:p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E44CC" w:rsidRPr="00BE44CC" w:rsidTr="00B37BC8">
        <w:trPr>
          <w:trHeight w:val="70"/>
        </w:trPr>
        <w:tc>
          <w:tcPr>
            <w:tcW w:w="20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4CC" w:rsidRPr="00BE44CC" w:rsidRDefault="00BE44CC" w:rsidP="00BE44CC">
            <w:pPr>
              <w:spacing w:after="0" w:line="200" w:lineRule="exact"/>
              <w:ind w:left="156" w:righ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ind w:left="156" w:righ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</w:tcBorders>
            <w:vAlign w:val="center"/>
          </w:tcPr>
          <w:p w:rsidR="00BE44CC" w:rsidRPr="00BE44CC" w:rsidRDefault="00BE44CC" w:rsidP="00BE44C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4CC" w:rsidRPr="00BE44CC" w:rsidTr="00B37BC8">
        <w:trPr>
          <w:trHeight w:val="240"/>
        </w:trPr>
        <w:tc>
          <w:tcPr>
            <w:tcW w:w="2013" w:type="pct"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autoSpaceDE w:val="0"/>
              <w:autoSpaceDN w:val="0"/>
              <w:adjustRightInd w:val="0"/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структурные подразделения местных исполнительных и распорядительных органов, республиканские юридические лица, осуществляющие 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совершением и исполнением сделок по распоряжению имуществом, находящимся в собственности Республики Беларусь</w:t>
            </w:r>
          </w:p>
        </w:tc>
        <w:tc>
          <w:tcPr>
            <w:tcW w:w="1270" w:type="pct"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ind w:left="85" w:right="153" w:firstLine="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республиканским органам государственного управления и иным государственным организациям, подчиненным Правительству Республики Беларусь, государственным органам, государственным организациям, не входящим в структуру Правительства Республики Беларусь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позднее 23-го числа </w:t>
            </w: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месяца, следующего за отчетным периодом</w:t>
            </w:r>
          </w:p>
        </w:tc>
        <w:tc>
          <w:tcPr>
            <w:tcW w:w="16" w:type="pct"/>
            <w:tcBorders>
              <w:lef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E44CC" w:rsidRPr="00BE44CC" w:rsidTr="00B37BC8">
        <w:trPr>
          <w:trHeight w:val="240"/>
        </w:trPr>
        <w:tc>
          <w:tcPr>
            <w:tcW w:w="2013" w:type="pct"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before="120" w:after="0" w:line="200" w:lineRule="exact"/>
              <w:ind w:left="159" w:righ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районный (городской), областной исполнительный комитет, администрация района </w:t>
            </w:r>
            <w:proofErr w:type="spellStart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инска</w:t>
            </w:r>
            <w:proofErr w:type="spellEnd"/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1270" w:type="pct"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before="120" w:after="0" w:line="200" w:lineRule="exact"/>
              <w:ind w:left="88" w:right="1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комитету государственного имущества областного, Минского городского исполнительного комитета 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позднее 25-го числа </w:t>
            </w: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месяца, следующего за отчетным периодом</w:t>
            </w:r>
          </w:p>
        </w:tc>
        <w:tc>
          <w:tcPr>
            <w:tcW w:w="16" w:type="pct"/>
            <w:tcBorders>
              <w:lef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E44CC" w:rsidRPr="00BE44CC" w:rsidTr="00B37BC8">
        <w:trPr>
          <w:trHeight w:val="240"/>
        </w:trPr>
        <w:tc>
          <w:tcPr>
            <w:tcW w:w="2013" w:type="pct"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before="120" w:after="0" w:line="200" w:lineRule="exact"/>
              <w:ind w:left="159" w:righ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республиканские органы государственного управления и иные государственные организации, подчиненные Правительству Республики Беларусь, государственные органы, государственные организации, не входящие в структуру Правительства Республики Беларусь</w:t>
            </w:r>
          </w:p>
        </w:tc>
        <w:tc>
          <w:tcPr>
            <w:tcW w:w="1270" w:type="pct"/>
            <w:tcBorders>
              <w:left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before="120" w:after="0" w:line="200" w:lineRule="exact"/>
              <w:ind w:left="88" w:right="1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Государственному комитету по имуществу Республики Беларусь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 позднее 30-го числа </w:t>
            </w: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месяца, следующего за отчетным периодом</w:t>
            </w:r>
          </w:p>
        </w:tc>
        <w:tc>
          <w:tcPr>
            <w:tcW w:w="16" w:type="pct"/>
            <w:tcBorders>
              <w:lef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E44CC" w:rsidRPr="00BE44CC" w:rsidTr="00B37BC8">
        <w:trPr>
          <w:trHeight w:val="556"/>
        </w:trPr>
        <w:tc>
          <w:tcPr>
            <w:tcW w:w="2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before="120" w:after="0" w:line="200" w:lineRule="exact"/>
              <w:ind w:left="159" w:right="1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государственного имущества областного, Минского городского исполнительного комитета</w:t>
            </w:r>
          </w:p>
        </w:tc>
        <w:tc>
          <w:tcPr>
            <w:tcW w:w="1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CC" w:rsidRPr="00BE44CC" w:rsidRDefault="00BE44CC" w:rsidP="00BE44CC">
            <w:pPr>
              <w:spacing w:before="120" w:after="0" w:line="200" w:lineRule="exact"/>
              <w:ind w:left="88" w:right="1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Государственному комитету по имуществу Республики Беларусь</w:t>
            </w:r>
          </w:p>
        </w:tc>
        <w:tc>
          <w:tcPr>
            <w:tcW w:w="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позднее 5-го числа второго месяца полугодия, следующего за отчетным периодом</w:t>
            </w:r>
          </w:p>
        </w:tc>
        <w:tc>
          <w:tcPr>
            <w:tcW w:w="16" w:type="pct"/>
            <w:tcBorders>
              <w:left w:val="single" w:sz="4" w:space="0" w:color="auto"/>
            </w:tcBorders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</w:tcPr>
          <w:p w:rsidR="00BE44CC" w:rsidRPr="00BE44CC" w:rsidRDefault="00BE44CC" w:rsidP="00BE44CC">
            <w:pPr>
              <w:spacing w:after="0" w:line="20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E44CC" w:rsidRPr="00BE44CC" w:rsidTr="00B37BC8">
        <w:trPr>
          <w:trHeight w:val="1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Наименование, УНП отчитывающейся организации (заполняет организация, которая предоставляет отчет)_____________________________________________________________________</w:t>
            </w:r>
          </w:p>
        </w:tc>
      </w:tr>
    </w:tbl>
    <w:p w:rsidR="00BE44CC" w:rsidRPr="00BE44CC" w:rsidRDefault="00BE44CC" w:rsidP="00BE44C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E44CC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</w:p>
    <w:p w:rsidR="00BE44CC" w:rsidRPr="00BE44CC" w:rsidRDefault="00BE44CC" w:rsidP="00BE44C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BE44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 по месту расположения отчужденных объектов, а в случае отчуждения объектов, расположенных за пределами </w:t>
      </w:r>
      <w:proofErr w:type="spellStart"/>
      <w:r w:rsidRPr="00BE44CC">
        <w:rPr>
          <w:rFonts w:ascii="Times New Roman" w:eastAsia="Times New Roman" w:hAnsi="Times New Roman" w:cs="Times New Roman"/>
          <w:sz w:val="18"/>
          <w:szCs w:val="18"/>
          <w:lang w:eastAsia="ru-RU"/>
        </w:rPr>
        <w:t>г.Минска</w:t>
      </w:r>
      <w:proofErr w:type="spellEnd"/>
      <w:r w:rsidRPr="00BE44C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местонахождению (регистрации) продавца.</w:t>
      </w:r>
    </w:p>
    <w:p w:rsidR="00BE44CC" w:rsidRPr="00BE44CC" w:rsidRDefault="00BE44CC" w:rsidP="00BE44C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  <w:r w:rsidRPr="00BE44C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СВЕДЕНИЯ ОБ ИСПОЛНЕНИИ</w:t>
      </w:r>
      <w:proofErr w:type="gramStart"/>
      <w:r w:rsidRPr="00BE44C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1</w:t>
      </w:r>
      <w:proofErr w:type="gramEnd"/>
      <w:r w:rsidRPr="00BE44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ДОГОВОРОВ КУПЛИ-ПРОДАЖИ ГОСУДАРСТВЕННОГО НЕДВИЖИМОГО </w:t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>ИМУЩЕСТВа, проданного на аукционах с установлением начальной цены, равной одной базовой величине, определенной законодательством и (или) проданного с условиями</w:t>
      </w:r>
    </w:p>
    <w:p w:rsidR="00BE44CC" w:rsidRPr="00BE44CC" w:rsidRDefault="00BE44CC" w:rsidP="00BE44C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  <w:tab/>
      </w:r>
      <w:r w:rsidRPr="00BE44C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таблица</w:t>
      </w:r>
    </w:p>
    <w:tbl>
      <w:tblPr>
        <w:tblW w:w="51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1637"/>
        <w:gridCol w:w="650"/>
        <w:gridCol w:w="1075"/>
        <w:gridCol w:w="1075"/>
        <w:gridCol w:w="934"/>
        <w:gridCol w:w="941"/>
        <w:gridCol w:w="1075"/>
        <w:gridCol w:w="803"/>
        <w:gridCol w:w="1209"/>
        <w:gridCol w:w="941"/>
        <w:gridCol w:w="809"/>
        <w:gridCol w:w="934"/>
        <w:gridCol w:w="1050"/>
        <w:gridCol w:w="803"/>
        <w:gridCol w:w="922"/>
      </w:tblGrid>
      <w:tr w:rsidR="00BE44CC" w:rsidRPr="00BE44CC" w:rsidTr="00B37BC8">
        <w:trPr>
          <w:trHeight w:val="240"/>
        </w:trPr>
        <w:tc>
          <w:tcPr>
            <w:tcW w:w="134" w:type="pct"/>
            <w:vMerge w:val="restart"/>
            <w:shd w:val="clear" w:color="auto" w:fill="auto"/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6" w:type="pct"/>
            <w:vMerge w:val="restar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имущества, его 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нахождение</w:t>
            </w:r>
            <w:proofErr w:type="gramEnd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инвентарный номер в соответствии с данными регистра недвижимости</w:t>
            </w:r>
            <w:r w:rsidRPr="00BE4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  <w:r w:rsidRPr="00BE44CC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" w:type="pct"/>
            <w:vMerge w:val="restart"/>
            <w:shd w:val="clear" w:color="auto" w:fill="auto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</w:t>
            </w: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покупателе</w:t>
            </w:r>
          </w:p>
        </w:tc>
        <w:tc>
          <w:tcPr>
            <w:tcW w:w="352" w:type="pct"/>
            <w:vMerge w:val="restar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заключения договора купли-продажи</w:t>
            </w: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352" w:type="pct"/>
            <w:vMerge w:val="restart"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Оценочная стоимость проданного имущества,</w:t>
            </w:r>
          </w:p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06" w:type="pct"/>
            <w:vMerge w:val="restar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способе отчуждения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308" w:type="pct"/>
            <w:vMerge w:val="restar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продажи имущества, рублей</w:t>
            </w:r>
          </w:p>
        </w:tc>
        <w:tc>
          <w:tcPr>
            <w:tcW w:w="352" w:type="pct"/>
            <w:vMerge w:val="restar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Оплачено покупателем, рублей</w:t>
            </w:r>
          </w:p>
        </w:tc>
        <w:tc>
          <w:tcPr>
            <w:tcW w:w="263" w:type="pct"/>
            <w:vMerge w:val="restart"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Задолженность, рублей</w:t>
            </w: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396" w:type="pct"/>
            <w:vMerge w:val="restar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Условия продажи в соответствии с договором купли-продажи</w:t>
            </w:r>
          </w:p>
        </w:tc>
        <w:tc>
          <w:tcPr>
            <w:tcW w:w="573" w:type="pct"/>
            <w:gridSpan w:val="2"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 условий</w:t>
            </w:r>
          </w:p>
        </w:tc>
        <w:tc>
          <w:tcPr>
            <w:tcW w:w="306" w:type="pct"/>
            <w:vMerge w:val="restart"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Принимаемые меры, при неисполнении условий</w:t>
            </w:r>
          </w:p>
        </w:tc>
        <w:tc>
          <w:tcPr>
            <w:tcW w:w="344" w:type="pct"/>
            <w:vMerge w:val="restar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Номер, дата решения уполномоченного органа </w:t>
            </w: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полном исполнении обязательств по договору</w:t>
            </w:r>
          </w:p>
        </w:tc>
        <w:tc>
          <w:tcPr>
            <w:tcW w:w="263" w:type="pct"/>
            <w:vMerge w:val="restar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созданных рабочих мест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  <w:tc>
          <w:tcPr>
            <w:tcW w:w="302" w:type="pct"/>
            <w:vMerge w:val="restart"/>
            <w:shd w:val="clear" w:color="auto" w:fill="auto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Вложено инвестиций, рублей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  <w:proofErr w:type="gramEnd"/>
          </w:p>
        </w:tc>
      </w:tr>
      <w:tr w:rsidR="00BE44CC" w:rsidRPr="00BE44CC" w:rsidTr="00B37BC8">
        <w:trPr>
          <w:trHeight w:val="1453"/>
        </w:trPr>
        <w:tc>
          <w:tcPr>
            <w:tcW w:w="134" w:type="pct"/>
            <w:vMerge/>
            <w:shd w:val="clear" w:color="auto" w:fill="auto"/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  <w:vMerge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vMerge/>
            <w:shd w:val="clear" w:color="auto" w:fill="auto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vMerge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vMerge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договоре купли-продажи,</w:t>
            </w:r>
          </w:p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дд.мм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spellEnd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фактические,</w:t>
            </w:r>
          </w:p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дд.мм</w:t>
            </w:r>
            <w:proofErr w:type="gramStart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spellEnd"/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" w:type="pct"/>
            <w:vMerge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shd w:val="clear" w:color="auto" w:fill="auto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44CC" w:rsidRPr="00BE44CC" w:rsidTr="00B37BC8">
        <w:trPr>
          <w:trHeight w:val="240"/>
        </w:trPr>
        <w:tc>
          <w:tcPr>
            <w:tcW w:w="134" w:type="pct"/>
            <w:shd w:val="clear" w:color="auto" w:fill="auto"/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2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6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2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8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6" w:type="pct"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4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3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2" w:type="pct"/>
            <w:shd w:val="clear" w:color="auto" w:fill="auto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E44CC" w:rsidRPr="00BE44CC" w:rsidTr="00B37BC8">
        <w:trPr>
          <w:trHeight w:val="240"/>
        </w:trPr>
        <w:tc>
          <w:tcPr>
            <w:tcW w:w="134" w:type="pct"/>
            <w:shd w:val="clear" w:color="auto" w:fill="auto"/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" w:type="pct"/>
          </w:tcPr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shd w:val="clear" w:color="auto" w:fill="auto"/>
            <w:tcMar>
              <w:left w:w="6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shd w:val="clear" w:color="auto" w:fill="auto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44CC" w:rsidRPr="00BE44CC" w:rsidRDefault="00BE44CC" w:rsidP="00BE44C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44CC" w:rsidRPr="00BE44CC" w:rsidRDefault="00BE44CC" w:rsidP="00BE44CC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4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BE44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представляется по неисполненным договорам, а также по договорам, исполненным с 2018 года нарастающим итогом и за отчетный период; </w:t>
      </w:r>
    </w:p>
    <w:p w:rsidR="00BE44CC" w:rsidRPr="00BE44CC" w:rsidRDefault="00BE44CC" w:rsidP="00BE44CC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4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BE44CC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 предоставляется по годам;</w:t>
      </w:r>
    </w:p>
    <w:p w:rsidR="00BE44CC" w:rsidRPr="00BE44CC" w:rsidRDefault="00BE44CC" w:rsidP="00BE44CC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4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</w:t>
      </w:r>
      <w:r w:rsidRPr="00BE44C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при выставлении имущества по начальной цене, равной базовой величине;</w:t>
      </w:r>
    </w:p>
    <w:p w:rsidR="00BE44CC" w:rsidRPr="00BE44CC" w:rsidRDefault="00BE44CC" w:rsidP="00BE44CC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4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BE44C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выставлении объекта по начальной цене, равной базовой величине указать символы ”б/в“, при продаже объекта конкретному покупателю  – символ ”к/</w:t>
      </w:r>
      <w:proofErr w:type="gramStart"/>
      <w:r w:rsidRPr="00BE44C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BE44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“;  при предоставлении рассрочки – символ ”р“; </w:t>
      </w:r>
    </w:p>
    <w:p w:rsidR="00BE44CC" w:rsidRPr="00BE44CC" w:rsidRDefault="00BE44CC" w:rsidP="00BE44CC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4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BE44CC">
        <w:rPr>
          <w:rFonts w:ascii="Times New Roman" w:eastAsia="Times New Roman" w:hAnsi="Times New Roman" w:cs="Times New Roman"/>
          <w:sz w:val="20"/>
          <w:szCs w:val="20"/>
          <w:lang w:eastAsia="ru-RU"/>
        </w:rPr>
        <w:t>Отражается сумма задолженности по оплате имущества не в установленные договором сроки (на дату составления отчета);</w:t>
      </w:r>
    </w:p>
    <w:p w:rsidR="00BE44CC" w:rsidRPr="00BE44CC" w:rsidRDefault="00BE44CC" w:rsidP="00BE44CC">
      <w:p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44C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</w:t>
      </w:r>
      <w:r w:rsidRPr="00BE44CC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предусмотрено условиями продажи.</w:t>
      </w:r>
    </w:p>
    <w:tbl>
      <w:tblPr>
        <w:tblW w:w="4997" w:type="pct"/>
        <w:tblInd w:w="6" w:type="dxa"/>
        <w:tblLayout w:type="fixed"/>
        <w:tblLook w:val="04A0" w:firstRow="1" w:lastRow="0" w:firstColumn="1" w:lastColumn="0" w:noHBand="0" w:noVBand="1"/>
      </w:tblPr>
      <w:tblGrid>
        <w:gridCol w:w="5424"/>
        <w:gridCol w:w="4113"/>
        <w:gridCol w:w="5036"/>
      </w:tblGrid>
      <w:tr w:rsidR="00BE44CC" w:rsidRPr="00BE44CC" w:rsidTr="00B37BC8">
        <w:trPr>
          <w:trHeight w:val="335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</w:t>
            </w:r>
          </w:p>
        </w:tc>
      </w:tr>
      <w:tr w:rsidR="00BE44CC" w:rsidRPr="00BE44CC" w:rsidTr="00B37BC8">
        <w:trPr>
          <w:trHeight w:val="116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BE44CC" w:rsidRPr="00BE44CC" w:rsidTr="00B37BC8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Лицо, ответственное</w:t>
            </w:r>
            <w:r w:rsidRPr="00BE44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за составление отчета 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</w:t>
            </w:r>
          </w:p>
        </w:tc>
      </w:tr>
      <w:tr w:rsidR="00BE44CC" w:rsidRPr="00BE44CC" w:rsidTr="00B37BC8">
        <w:trPr>
          <w:trHeight w:val="8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E44CC" w:rsidRPr="00BE44CC" w:rsidRDefault="00BE44CC" w:rsidP="00BE4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E44C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</w:tbl>
    <w:p w:rsidR="00BE44CC" w:rsidRPr="00BE44CC" w:rsidRDefault="00BE44CC" w:rsidP="00BE44C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E44CC">
        <w:rPr>
          <w:rFonts w:ascii="Times New Roman" w:eastAsia="Times New Roman" w:hAnsi="Times New Roman" w:cs="Times New Roman"/>
          <w:szCs w:val="24"/>
          <w:lang w:eastAsia="ru-RU"/>
        </w:rPr>
        <w:t>Номер контактного телефона _____________        Дата составления отчета ___ _________________ 20__ г.</w:t>
      </w:r>
    </w:p>
    <w:p w:rsidR="00336716" w:rsidRPr="00BE44CC" w:rsidRDefault="00336716">
      <w:pPr>
        <w:rPr>
          <w:rFonts w:ascii="Times New Roman" w:hAnsi="Times New Roman" w:cs="Times New Roman"/>
        </w:rPr>
      </w:pPr>
    </w:p>
    <w:sectPr w:rsidR="00336716" w:rsidRPr="00BE44CC" w:rsidSect="00BE44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4CC" w:rsidRDefault="00BE44CC" w:rsidP="00BE44CC">
      <w:pPr>
        <w:spacing w:after="0" w:line="240" w:lineRule="auto"/>
      </w:pPr>
      <w:r>
        <w:separator/>
      </w:r>
    </w:p>
  </w:endnote>
  <w:endnote w:type="continuationSeparator" w:id="0">
    <w:p w:rsidR="00BE44CC" w:rsidRDefault="00BE44CC" w:rsidP="00BE4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4CC" w:rsidRDefault="00BE44CC" w:rsidP="00BE44CC">
      <w:pPr>
        <w:spacing w:after="0" w:line="240" w:lineRule="auto"/>
      </w:pPr>
      <w:r>
        <w:separator/>
      </w:r>
    </w:p>
  </w:footnote>
  <w:footnote w:type="continuationSeparator" w:id="0">
    <w:p w:rsidR="00BE44CC" w:rsidRDefault="00BE44CC" w:rsidP="00BE44CC">
      <w:pPr>
        <w:spacing w:after="0" w:line="240" w:lineRule="auto"/>
      </w:pPr>
      <w:r>
        <w:continuationSeparator/>
      </w:r>
    </w:p>
  </w:footnote>
  <w:footnote w:id="1">
    <w:p w:rsidR="00BE44CC" w:rsidRPr="0035448A" w:rsidRDefault="00BE44CC" w:rsidP="00BE44CC">
      <w:pPr>
        <w:pStyle w:val="a3"/>
        <w:rPr>
          <w:rFonts w:ascii="Times New Roman" w:hAnsi="Times New Roman"/>
        </w:rPr>
      </w:pPr>
      <w:r w:rsidRPr="0035448A">
        <w:rPr>
          <w:rStyle w:val="a5"/>
          <w:rFonts w:ascii="Times New Roman" w:hAnsi="Times New Roman"/>
        </w:rPr>
        <w:t>*</w:t>
      </w:r>
      <w:r w:rsidRPr="0035448A">
        <w:t xml:space="preserve"> </w:t>
      </w:r>
      <w:r w:rsidRPr="0035448A">
        <w:rPr>
          <w:rFonts w:ascii="Times New Roman" w:hAnsi="Times New Roman"/>
        </w:rPr>
        <w:t>Под регистром недвижимости понимается единый государственный регистр недвижимого имущества, прав на него и сделок с ним.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83"/>
    <w:rsid w:val="00336716"/>
    <w:rsid w:val="00764A83"/>
    <w:rsid w:val="00BE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44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44CC"/>
    <w:rPr>
      <w:sz w:val="20"/>
      <w:szCs w:val="20"/>
    </w:rPr>
  </w:style>
  <w:style w:type="character" w:styleId="a5">
    <w:name w:val="footnote reference"/>
    <w:rsid w:val="00BE44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E44C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E44CC"/>
    <w:rPr>
      <w:sz w:val="20"/>
      <w:szCs w:val="20"/>
    </w:rPr>
  </w:style>
  <w:style w:type="character" w:styleId="a5">
    <w:name w:val="footnote reference"/>
    <w:rsid w:val="00BE4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Губаревич</dc:creator>
  <cp:keywords/>
  <dc:description/>
  <cp:lastModifiedBy>Губаревич</cp:lastModifiedBy>
  <cp:revision>2</cp:revision>
  <dcterms:created xsi:type="dcterms:W3CDTF">2020-01-22T06:48:00Z</dcterms:created>
  <dcterms:modified xsi:type="dcterms:W3CDTF">2020-01-22T06:49:00Z</dcterms:modified>
</cp:coreProperties>
</file>