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F6" w:rsidRDefault="009777F6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ИМУЩЕСТВУ РЕСПУБЛИКИ БЕЛАРУСЬ</w:t>
      </w:r>
    </w:p>
    <w:p w:rsidR="009777F6" w:rsidRDefault="009777F6">
      <w:pPr>
        <w:pStyle w:val="newncpi"/>
        <w:ind w:firstLine="0"/>
        <w:jc w:val="center"/>
      </w:pPr>
      <w:r>
        <w:rPr>
          <w:rStyle w:val="datepr"/>
        </w:rPr>
        <w:t>18 января 2011 г.</w:t>
      </w:r>
      <w:r>
        <w:rPr>
          <w:rStyle w:val="number"/>
        </w:rPr>
        <w:t xml:space="preserve"> № 3</w:t>
      </w:r>
    </w:p>
    <w:p w:rsidR="009777F6" w:rsidRDefault="009777F6">
      <w:pPr>
        <w:pStyle w:val="title"/>
      </w:pPr>
      <w:r>
        <w:t>Об утверждении Инструкции о порядке проведения работ по преобразованию республиканских унитарных предприятий в открытые акционерные общества</w:t>
      </w:r>
    </w:p>
    <w:p w:rsidR="009777F6" w:rsidRDefault="009777F6">
      <w:pPr>
        <w:pStyle w:val="changei"/>
      </w:pPr>
      <w:r>
        <w:t>Изменения и дополнения:</w:t>
      </w:r>
    </w:p>
    <w:p w:rsidR="009777F6" w:rsidRDefault="009777F6">
      <w:pPr>
        <w:pStyle w:val="changeadd"/>
      </w:pPr>
      <w:r>
        <w:t>Постановление Государственного комитета по имуществу Республики Беларусь от 8 ноября 2016 г. № 22 (зарегистрировано в Национальном реестре - № 8/31444 от 22.11.2016 г.) &lt;W21631444&gt;;</w:t>
      </w:r>
    </w:p>
    <w:p w:rsidR="009777F6" w:rsidRDefault="009777F6">
      <w:pPr>
        <w:pStyle w:val="changeadd"/>
      </w:pPr>
      <w:r>
        <w:t>Постановление Государственного комитета по имуществу Республики Беларусь от 24 апреля 2018 г. № 14 (зарегистрировано в Национальном реестре - № 8/33219 от 08.06.2018 г.) &lt;W21833219&gt;</w:t>
      </w:r>
    </w:p>
    <w:p w:rsidR="009777F6" w:rsidRDefault="009777F6">
      <w:pPr>
        <w:pStyle w:val="newncpi"/>
      </w:pPr>
      <w:r>
        <w:t> </w:t>
      </w:r>
    </w:p>
    <w:p w:rsidR="009777F6" w:rsidRDefault="009777F6">
      <w:pPr>
        <w:pStyle w:val="preamble"/>
      </w:pPr>
      <w:proofErr w:type="gramStart"/>
      <w:r>
        <w:t>На основании статьи 25 Закона Республики Беларусь от 19 января 1993 года «О приватизации государственного имущества и преобразовании государственных унитарных предприятий в открытые акционерные общества» в редакции Закона Республики Беларусь от 16 июля 2010 года и подпункта 4.50</w:t>
      </w:r>
      <w:r>
        <w:rPr>
          <w:vertAlign w:val="superscript"/>
        </w:rPr>
        <w:t>1</w:t>
      </w:r>
      <w:r>
        <w:t xml:space="preserve"> пункта 4 Положения о Государственном комитете по имуществу Республики Беларусь, утвержденного постановлением Совета Министров Республики Беларусь от 29 июля 2006 г. № 958</w:t>
      </w:r>
      <w:proofErr w:type="gramEnd"/>
      <w:r>
        <w:t xml:space="preserve"> «Вопросы Государственного комитета по имуществу Республики Беларусь», Государственный комитет по имуществу Республики Беларусь ПОСТАНОВЛЯЕТ:</w:t>
      </w:r>
    </w:p>
    <w:p w:rsidR="009777F6" w:rsidRDefault="009777F6">
      <w:pPr>
        <w:pStyle w:val="point"/>
      </w:pPr>
      <w:r>
        <w:t>1. Утвердить прилагаемую Инструкцию о порядке проведения работ по преобразованию республиканских унитарных предприятий в открытые акционерные общества.</w:t>
      </w:r>
    </w:p>
    <w:p w:rsidR="009777F6" w:rsidRDefault="009777F6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9777F6" w:rsidRDefault="009777F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699"/>
      </w:tblGrid>
      <w:tr w:rsidR="009777F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777F6" w:rsidRDefault="009777F6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777F6" w:rsidRDefault="009777F6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Г.И.Кузнецов</w:t>
            </w:r>
            <w:proofErr w:type="spellEnd"/>
          </w:p>
        </w:tc>
      </w:tr>
    </w:tbl>
    <w:p w:rsidR="009777F6" w:rsidRDefault="009777F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4866"/>
      </w:tblGrid>
      <w:tr w:rsidR="009777F6">
        <w:trPr>
          <w:trHeight w:val="240"/>
        </w:trPr>
        <w:tc>
          <w:tcPr>
            <w:tcW w:w="24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77F6" w:rsidRDefault="009777F6">
            <w:pPr>
              <w:pStyle w:val="agree"/>
            </w:pPr>
            <w:r>
              <w:t>СОГЛАСОВАНО</w:t>
            </w:r>
          </w:p>
          <w:p w:rsidR="009777F6" w:rsidRDefault="009777F6">
            <w:pPr>
              <w:pStyle w:val="agree"/>
            </w:pPr>
            <w:r>
              <w:t xml:space="preserve">Первый заместитель </w:t>
            </w:r>
            <w:r>
              <w:br/>
              <w:t xml:space="preserve">Министра финансов </w:t>
            </w:r>
            <w:r>
              <w:br/>
              <w:t>Республики Беларусь</w:t>
            </w:r>
          </w:p>
          <w:p w:rsidR="009777F6" w:rsidRDefault="009777F6">
            <w:pPr>
              <w:pStyle w:val="agreefio"/>
            </w:pPr>
            <w:proofErr w:type="spellStart"/>
            <w:r>
              <w:t>В.В.Амарин</w:t>
            </w:r>
            <w:proofErr w:type="spellEnd"/>
          </w:p>
          <w:p w:rsidR="009777F6" w:rsidRDefault="009777F6">
            <w:pPr>
              <w:pStyle w:val="agreedate"/>
            </w:pPr>
            <w:r>
              <w:t>24.12.2010</w:t>
            </w:r>
          </w:p>
        </w:tc>
        <w:tc>
          <w:tcPr>
            <w:tcW w:w="25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77F6" w:rsidRDefault="009777F6">
            <w:pPr>
              <w:pStyle w:val="agree"/>
            </w:pPr>
            <w:r>
              <w:t>СОГЛАСОВАНО</w:t>
            </w:r>
          </w:p>
          <w:p w:rsidR="009777F6" w:rsidRDefault="009777F6">
            <w:pPr>
              <w:pStyle w:val="agree"/>
            </w:pPr>
            <w:r>
              <w:t xml:space="preserve">Министр экономики </w:t>
            </w:r>
            <w:r>
              <w:br/>
              <w:t>Республики Беларусь</w:t>
            </w:r>
          </w:p>
          <w:p w:rsidR="009777F6" w:rsidRDefault="009777F6">
            <w:pPr>
              <w:pStyle w:val="agreefio"/>
            </w:pPr>
            <w:proofErr w:type="spellStart"/>
            <w:r>
              <w:t>Н.Г.Снопков</w:t>
            </w:r>
            <w:proofErr w:type="spellEnd"/>
          </w:p>
          <w:p w:rsidR="009777F6" w:rsidRDefault="009777F6">
            <w:pPr>
              <w:pStyle w:val="agreedate"/>
            </w:pPr>
            <w:r>
              <w:t>14.01.2011</w:t>
            </w:r>
          </w:p>
        </w:tc>
      </w:tr>
    </w:tbl>
    <w:p w:rsidR="009777F6" w:rsidRDefault="009777F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8"/>
        <w:gridCol w:w="2350"/>
      </w:tblGrid>
      <w:tr w:rsidR="009777F6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77F6" w:rsidRDefault="009777F6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77F6" w:rsidRDefault="009777F6">
            <w:pPr>
              <w:pStyle w:val="capu1"/>
            </w:pPr>
            <w:r>
              <w:t>УТВЕРЖДЕНО</w:t>
            </w:r>
          </w:p>
          <w:p w:rsidR="009777F6" w:rsidRDefault="009777F6">
            <w:pPr>
              <w:pStyle w:val="cap1"/>
            </w:pPr>
            <w:r>
              <w:t xml:space="preserve">Постановление </w:t>
            </w:r>
            <w:r>
              <w:br/>
              <w:t xml:space="preserve">Государственного </w:t>
            </w:r>
            <w:r>
              <w:br/>
              <w:t xml:space="preserve">комитета по имуществу </w:t>
            </w:r>
            <w:r>
              <w:br/>
              <w:t>Республики Беларусь</w:t>
            </w:r>
          </w:p>
          <w:p w:rsidR="009777F6" w:rsidRDefault="009777F6">
            <w:pPr>
              <w:pStyle w:val="cap1"/>
            </w:pPr>
            <w:r>
              <w:t>18.01.2011 № 3</w:t>
            </w:r>
          </w:p>
        </w:tc>
      </w:tr>
    </w:tbl>
    <w:p w:rsidR="009777F6" w:rsidRDefault="009777F6">
      <w:pPr>
        <w:pStyle w:val="titleu"/>
      </w:pPr>
      <w:r>
        <w:t>ИНСТРУКЦИЯ</w:t>
      </w:r>
      <w:r>
        <w:br/>
        <w:t>о порядке проведения работ по преобразованию республиканских унитарных предприятий в открытые акционерные общества</w:t>
      </w:r>
    </w:p>
    <w:p w:rsidR="009777F6" w:rsidRDefault="009777F6">
      <w:pPr>
        <w:pStyle w:val="chapter"/>
      </w:pPr>
      <w:r>
        <w:t>ГЛАВА 1</w:t>
      </w:r>
      <w:r>
        <w:br/>
        <w:t>ОБЩИЕ ПОЛОЖЕНИЯ</w:t>
      </w:r>
    </w:p>
    <w:p w:rsidR="009777F6" w:rsidRDefault="009777F6">
      <w:pPr>
        <w:pStyle w:val="point"/>
      </w:pPr>
      <w:r>
        <w:lastRenderedPageBreak/>
        <w:t>1. Настоящая Инструкция разработана на основании статьи 25 Закона Республики Беларусь от 19 января 1993 года «О приватизации государственного имущества и преобразовании государственных унитарных предприятий в открытые акционерные общества» в редакции Закона Республики Беларусь от 16 июля 2010 года (</w:t>
      </w:r>
      <w:proofErr w:type="spellStart"/>
      <w:r>
        <w:t>Ведамасц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1993 г., № 7, ст. 41; </w:t>
      </w:r>
      <w:proofErr w:type="gramStart"/>
      <w:r>
        <w:t>Национальный реестр правовых актов Республики Беларусь, 2010 г., № 184, 2/1724) и определяет порядок проведения работ по преобразованию республиканских унитарных предприятий в открытые акционерные общества (далее – ОАО).</w:t>
      </w:r>
      <w:proofErr w:type="gramEnd"/>
    </w:p>
    <w:p w:rsidR="009777F6" w:rsidRDefault="009777F6">
      <w:pPr>
        <w:pStyle w:val="point"/>
      </w:pPr>
      <w:r>
        <w:t>2. </w:t>
      </w:r>
      <w:proofErr w:type="gramStart"/>
      <w:r>
        <w:t>Для целей настоящей Инструкции под проектом преобразования республиканского унитарного предприятия в ОАО понимаются документы, подготовленные при проведении работ по преобразованию республиканских унитарных предприятий в ОАО, сброшюрованные в тома, а также применяются термины и их определения в значениях, установленных Законом Республики Беларусь «О приватизации государственного имущества и преобразовании государственных унитарных предприятий в открытые акционерные общества».</w:t>
      </w:r>
      <w:proofErr w:type="gramEnd"/>
    </w:p>
    <w:p w:rsidR="009777F6" w:rsidRDefault="009777F6">
      <w:pPr>
        <w:pStyle w:val="point"/>
      </w:pPr>
      <w:r>
        <w:t>3. Настоящая Инструкция устанавливает порядок проведения работ:</w:t>
      </w:r>
    </w:p>
    <w:p w:rsidR="009777F6" w:rsidRDefault="009777F6">
      <w:pPr>
        <w:pStyle w:val="newncpi"/>
      </w:pPr>
      <w:r>
        <w:t>по преобразованию республиканских унитарных предприятий с численностью работающих менее 1000 человек в ОАО;</w:t>
      </w:r>
    </w:p>
    <w:p w:rsidR="009777F6" w:rsidRDefault="009777F6">
      <w:pPr>
        <w:pStyle w:val="newncpi"/>
      </w:pPr>
      <w:r>
        <w:t>по преобразованию республиканских унитарных предприятий с численностью работающих 1000 человек и более в ОАО;</w:t>
      </w:r>
    </w:p>
    <w:p w:rsidR="009777F6" w:rsidRDefault="009777F6">
      <w:pPr>
        <w:pStyle w:val="newncpi"/>
      </w:pPr>
      <w:r>
        <w:t>по преобразованию в ОАО нескольких республиканских унитарных предприятий;</w:t>
      </w:r>
    </w:p>
    <w:p w:rsidR="009777F6" w:rsidRDefault="009777F6">
      <w:pPr>
        <w:pStyle w:val="newncpi"/>
      </w:pPr>
      <w:r>
        <w:t>по преобразованию республиканских унитарных предприятий в ОАО с участием других, кроме государства, учредителей.</w:t>
      </w:r>
    </w:p>
    <w:p w:rsidR="009777F6" w:rsidRDefault="009777F6">
      <w:pPr>
        <w:pStyle w:val="chapter"/>
      </w:pPr>
      <w:r>
        <w:t>ГЛАВА 2</w:t>
      </w:r>
      <w:r>
        <w:br/>
        <w:t>ОРГАНИЗАЦИЯ РАБОТ ПО ПРЕОБРАЗОВАНИЮ РЕСПУБЛИКАНСКИХ УНИТАРНЫХ ПРЕДПРИЯТИЙ В ОАО</w:t>
      </w:r>
    </w:p>
    <w:p w:rsidR="009777F6" w:rsidRDefault="009777F6">
      <w:pPr>
        <w:pStyle w:val="point"/>
      </w:pPr>
      <w:r>
        <w:t>4. </w:t>
      </w:r>
      <w:proofErr w:type="gramStart"/>
      <w:r>
        <w:t>Государственный комитет по имуществу Республики Беларусь (далее – Госкомимущество) в соответствии с планом преобразования республиканских унитарных предприятий в ОАО на трехлетний период, утвержденным Советом Министров Республики Беларусь по согласованию с Президентом Республики Беларусь, ежегодно утверждает план-график проведения работ по преобразованию республиканских унитарных предприятий в ОАО (далее – план-график) по согласованию с государственными органами, государственными организациями и комитетами государственного имущества областных, Минского городского</w:t>
      </w:r>
      <w:proofErr w:type="gramEnd"/>
      <w:r>
        <w:t xml:space="preserve"> исполнительных комитетов (далее – комитеты государственного имущества).</w:t>
      </w:r>
    </w:p>
    <w:p w:rsidR="009777F6" w:rsidRDefault="009777F6">
      <w:pPr>
        <w:pStyle w:val="point"/>
      </w:pPr>
      <w:r>
        <w:t>5. Госкомимущество направляет утвержденные планы-графики комитетам государственного имущества и государственным органам, государственным организациям для организации проведения работ по преобразованию республиканских унитарных предприятий в ОАО.</w:t>
      </w:r>
    </w:p>
    <w:p w:rsidR="009777F6" w:rsidRDefault="009777F6">
      <w:pPr>
        <w:pStyle w:val="point"/>
      </w:pPr>
      <w:r>
        <w:t>6. Руководитель преобразуемого республиканского унитарного предприятия создает приказом комиссию по преобразованию республиканского унитарного предприятия в ОАО (далее – комиссия по преобразованию), которая осуществляет свою деятельность в соответствии с планом-графиком и готовит проект преобразования республиканского унитарного предприятия в ОАО.</w:t>
      </w:r>
    </w:p>
    <w:p w:rsidR="009777F6" w:rsidRDefault="009777F6">
      <w:pPr>
        <w:pStyle w:val="point"/>
      </w:pPr>
      <w:r>
        <w:t>7. Комитеты государственного имущества назначают ответственных, осуществляющих методическое руководство и консультирование по вопросам преобразования республиканских унитарных предприятий в ОАО, а также координацию деятельности комиссий по преобразованию.</w:t>
      </w:r>
    </w:p>
    <w:p w:rsidR="009777F6" w:rsidRDefault="009777F6">
      <w:pPr>
        <w:pStyle w:val="point"/>
      </w:pPr>
      <w:r>
        <w:t>8. Комиссия по преобразованию прекращает свою работу со дня государственной регистрации ОАО.</w:t>
      </w:r>
    </w:p>
    <w:p w:rsidR="009777F6" w:rsidRDefault="009777F6">
      <w:pPr>
        <w:pStyle w:val="chapter"/>
      </w:pPr>
      <w:r>
        <w:lastRenderedPageBreak/>
        <w:t>ГЛАВА 3</w:t>
      </w:r>
      <w:r>
        <w:br/>
        <w:t>ПОРЯДОК ПРОВЕДЕНИЯ РАБОТ ПО ПРЕОБРАЗОВАНИЮ РЕСПУБЛИКАНСКИХ УНИТАРНЫХ ПРЕДПРИЯТИЙ В ОАО</w:t>
      </w:r>
    </w:p>
    <w:p w:rsidR="009777F6" w:rsidRDefault="009777F6">
      <w:pPr>
        <w:pStyle w:val="point"/>
      </w:pPr>
      <w:r>
        <w:t>9. </w:t>
      </w:r>
      <w:proofErr w:type="gramStart"/>
      <w:r>
        <w:t>Для определения размера уставного фонда ОАО или размера вклада государства в уставный фонд ОАО комиссия по преобразованию проводит проверку правильности инвентаризации имущества республиканского унитарного предприятия в соответствии с Инструкцией по инвентаризации активов и обязательств, утвержденной постановлением Министерства финансов Республики Беларусь от 30 ноября 2007 г. № 180 (Национальный реестр правовых актов Республики Беларусь, 2008 г., № 16, 8/17745).</w:t>
      </w:r>
      <w:proofErr w:type="gramEnd"/>
    </w:p>
    <w:p w:rsidR="009777F6" w:rsidRDefault="009777F6">
      <w:pPr>
        <w:pStyle w:val="point"/>
      </w:pPr>
      <w:r>
        <w:t>10. Размер уставного фонда ОАО или размер вклада государства в уставный фонд в ОАО определяется в соответствии с законодательством.</w:t>
      </w:r>
    </w:p>
    <w:p w:rsidR="009777F6" w:rsidRDefault="009777F6">
      <w:pPr>
        <w:pStyle w:val="point"/>
      </w:pPr>
      <w:r>
        <w:t>11. При определении размера уставного фонда комиссия по преобразованию готовит следующие документы проекта преобразования:</w:t>
      </w:r>
    </w:p>
    <w:p w:rsidR="009777F6" w:rsidRDefault="009777F6">
      <w:pPr>
        <w:pStyle w:val="newncpi"/>
      </w:pPr>
      <w:r>
        <w:t>ведомости инвентаризации и оценки стоимости основных средств;</w:t>
      </w:r>
    </w:p>
    <w:p w:rsidR="009777F6" w:rsidRDefault="009777F6">
      <w:pPr>
        <w:pStyle w:val="newncpi"/>
      </w:pPr>
      <w:r>
        <w:t>ведомости инвентаризации и оценки стоимости незавершенных капитальных строений;</w:t>
      </w:r>
    </w:p>
    <w:p w:rsidR="009777F6" w:rsidRDefault="009777F6">
      <w:pPr>
        <w:pStyle w:val="newncpi"/>
      </w:pPr>
      <w:r>
        <w:t>ведомости инвентаризации и оценки стоимости оборудования к установке;</w:t>
      </w:r>
    </w:p>
    <w:p w:rsidR="009777F6" w:rsidRDefault="009777F6">
      <w:pPr>
        <w:pStyle w:val="newncpi"/>
      </w:pPr>
      <w:r>
        <w:t>акт результатов инвентаризации активов и обязательств;</w:t>
      </w:r>
    </w:p>
    <w:p w:rsidR="009777F6" w:rsidRDefault="009777F6">
      <w:pPr>
        <w:pStyle w:val="newncpi"/>
      </w:pPr>
      <w:r>
        <w:t>акт определения стоимости финансовых вложений республиканского унитарного предприятия;</w:t>
      </w:r>
    </w:p>
    <w:p w:rsidR="009777F6" w:rsidRDefault="009777F6">
      <w:pPr>
        <w:pStyle w:val="newncpi"/>
      </w:pPr>
      <w:r>
        <w:t>акт определения стоимости краткосрочных активов;</w:t>
      </w:r>
    </w:p>
    <w:p w:rsidR="009777F6" w:rsidRDefault="009777F6">
      <w:pPr>
        <w:pStyle w:val="newncpi"/>
      </w:pPr>
      <w:r>
        <w:t>акт определения стоимости долгосрочных и краткосрочных кредитов и займов;</w:t>
      </w:r>
    </w:p>
    <w:p w:rsidR="009777F6" w:rsidRDefault="009777F6">
      <w:pPr>
        <w:pStyle w:val="newncpi"/>
      </w:pPr>
      <w:r>
        <w:t>акт определения размера уставного фонда создаваемого ОАО;</w:t>
      </w:r>
    </w:p>
    <w:p w:rsidR="009777F6" w:rsidRDefault="009777F6">
      <w:pPr>
        <w:pStyle w:val="newncpi"/>
      </w:pPr>
      <w:r>
        <w:t>передаточный акт.</w:t>
      </w:r>
    </w:p>
    <w:p w:rsidR="009777F6" w:rsidRDefault="009777F6">
      <w:pPr>
        <w:pStyle w:val="point"/>
      </w:pPr>
      <w:r>
        <w:t>12. Комиссия по преобразованию при определении состава и стоимости государственного имущества осуществляет следующие работы:</w:t>
      </w:r>
    </w:p>
    <w:p w:rsidR="009777F6" w:rsidRDefault="009777F6">
      <w:pPr>
        <w:pStyle w:val="newncpi"/>
      </w:pPr>
      <w:r>
        <w:t>проверяет наличие документов, удостоверяющих государственную регистрацию на объекты недвижимости;</w:t>
      </w:r>
    </w:p>
    <w:p w:rsidR="009777F6" w:rsidRDefault="009777F6">
      <w:pPr>
        <w:pStyle w:val="newncpi"/>
      </w:pPr>
      <w:r>
        <w:t>обеспечивает получение в Министерстве антимонопольного регулирования и торговли Республики Беларусь документа о согласии на реорганизацию республиканского унитарного предприятия, занимающего доминирующее положение на товарном рынке Республики Беларусь, в форме преобразования в ОАО;</w:t>
      </w:r>
    </w:p>
    <w:p w:rsidR="009777F6" w:rsidRDefault="009777F6">
      <w:pPr>
        <w:pStyle w:val="newncpi"/>
      </w:pPr>
      <w:r>
        <w:t>готовит предложения по условиям дальнейшего использования объектов социального назначения, объектов, находящихся только в собственности государства, жилых помещений государственного жилого фонда, объектов, составляющих исключительную собственность государства;</w:t>
      </w:r>
    </w:p>
    <w:p w:rsidR="009777F6" w:rsidRDefault="009777F6">
      <w:pPr>
        <w:pStyle w:val="newncpi"/>
      </w:pPr>
      <w:r>
        <w:t>получает подтверждение, что находящиеся в составе имущества преобразуемого государственного унитарного предприятия объекты инженерной инфраструктуры не являются объектами общего пользования;</w:t>
      </w:r>
    </w:p>
    <w:p w:rsidR="009777F6" w:rsidRDefault="009777F6">
      <w:pPr>
        <w:pStyle w:val="newncpi"/>
      </w:pPr>
      <w:r>
        <w:t>согласовывает с Госкомимуществом перечень имущества, которое будет передано ОАО по договору безвозмездного пользования;</w:t>
      </w:r>
    </w:p>
    <w:p w:rsidR="009777F6" w:rsidRDefault="009777F6">
      <w:pPr>
        <w:pStyle w:val="newncpi"/>
      </w:pPr>
      <w:r>
        <w:t>проверяет наличие государственной регистрации прав преобразуемых республиканских унитарных предприятий на земельные участки, на которых расположены объекты недвижимости;</w:t>
      </w:r>
    </w:p>
    <w:p w:rsidR="009777F6" w:rsidRDefault="009777F6">
      <w:pPr>
        <w:pStyle w:val="newncpi"/>
      </w:pPr>
      <w:r>
        <w:t>разрабатывает проект устава ОАО (при создании ОАО с участием других, кроме государства, учредителей – проект договора о создании ОАО), проект решения о выпуске акций ОАО, проект договора безвозмездного пользования;</w:t>
      </w:r>
    </w:p>
    <w:p w:rsidR="009777F6" w:rsidRDefault="009777F6">
      <w:pPr>
        <w:pStyle w:val="newncpi"/>
      </w:pPr>
      <w:r>
        <w:t>выполняет иные работы.</w:t>
      </w:r>
    </w:p>
    <w:p w:rsidR="009777F6" w:rsidRDefault="009777F6">
      <w:pPr>
        <w:pStyle w:val="point"/>
      </w:pPr>
      <w:r>
        <w:t>13. </w:t>
      </w:r>
      <w:proofErr w:type="gramStart"/>
      <w:r>
        <w:t xml:space="preserve">Не позднее срока, определенного планом-графиком, председатель комиссии по преобразованию представляет в отраслевую комиссию по преобразованию республиканских унитарных предприятий в открытые акционерные общества (далее – </w:t>
      </w:r>
      <w:r>
        <w:lastRenderedPageBreak/>
        <w:t>отраслевая комиссия) для согласования и получения заключения о возможности создания ОАО проект преобразования республиканского унитарного предприятия в ОАО, содержащий документы, указанные в пунктах 11 и 12 настоящей Инструкции, а также следующие документы:</w:t>
      </w:r>
      <w:proofErr w:type="gramEnd"/>
    </w:p>
    <w:p w:rsidR="009777F6" w:rsidRDefault="009777F6">
      <w:pPr>
        <w:pStyle w:val="newncpi"/>
      </w:pPr>
      <w:r>
        <w:t>копию устава республиканского унитарного предприятия;</w:t>
      </w:r>
    </w:p>
    <w:p w:rsidR="009777F6" w:rsidRDefault="009777F6">
      <w:pPr>
        <w:pStyle w:val="newncpi"/>
      </w:pPr>
      <w:r>
        <w:t>копию бухгалтерского баланса республиканского унитарного предприятия на 1 января текущего года с приложениями, предусмотренными нормативными правовыми актами по бухгалтерскому учету и отчетности;</w:t>
      </w:r>
    </w:p>
    <w:p w:rsidR="009777F6" w:rsidRDefault="009777F6">
      <w:pPr>
        <w:pStyle w:val="newncpi"/>
      </w:pPr>
      <w:r>
        <w:t>копии бухгалтерских балансов на 1 января текущего года обособленных структурных подразделений и (или) дочерних унитарных предприятий преобразуемого республиканского унитарного предприятия;</w:t>
      </w:r>
    </w:p>
    <w:p w:rsidR="009777F6" w:rsidRDefault="009777F6">
      <w:pPr>
        <w:pStyle w:val="newncpi"/>
      </w:pPr>
      <w:r>
        <w:t>копии бухгалтерских балансов юридических лиц, в уставных фондах которых преобразуемое республиканское унитарное предприятие имеет долгосрочные финансовые вложения, на 1 января текущего года (кроме банков и страховых организаций);</w:t>
      </w:r>
    </w:p>
    <w:p w:rsidR="009777F6" w:rsidRDefault="009777F6">
      <w:pPr>
        <w:pStyle w:val="newncpi"/>
      </w:pPr>
      <w:r>
        <w:t>аудиторское заключение, которое подтверждает достоверность баланса преобразуемого республиканского унитарного предприятия на 1 января текущего года;</w:t>
      </w:r>
    </w:p>
    <w:p w:rsidR="009777F6" w:rsidRDefault="009777F6">
      <w:pPr>
        <w:pStyle w:val="newncpi"/>
      </w:pPr>
      <w:r>
        <w:t>иные документы, отражающие ход работы по преобразованию республиканского унитарного предприятия в ОАО.</w:t>
      </w:r>
    </w:p>
    <w:p w:rsidR="009777F6" w:rsidRDefault="009777F6">
      <w:pPr>
        <w:pStyle w:val="point"/>
      </w:pPr>
      <w:r>
        <w:t>14. После согласования и получения заключения отраслевой комиссии о возможности создания ОАО председатель комиссии по преобразованию представляет проект преобразования республиканского унитарного предприятия в ОАО при преобразовании республиканских унитарных предприятий с численностью работающих:</w:t>
      </w:r>
    </w:p>
    <w:p w:rsidR="009777F6" w:rsidRDefault="009777F6">
      <w:pPr>
        <w:pStyle w:val="newncpi"/>
      </w:pPr>
      <w:r>
        <w:t>1000 человек и более – в Госкомимущество;</w:t>
      </w:r>
    </w:p>
    <w:p w:rsidR="009777F6" w:rsidRDefault="009777F6">
      <w:pPr>
        <w:pStyle w:val="newncpi"/>
      </w:pPr>
      <w:r>
        <w:t>менее 1000 человек – в комитеты государственного имущества.</w:t>
      </w:r>
    </w:p>
    <w:p w:rsidR="009777F6" w:rsidRDefault="009777F6">
      <w:pPr>
        <w:pStyle w:val="newncpi"/>
      </w:pPr>
      <w:r>
        <w:t>Госкомимущество или комитеты государственного имущества:</w:t>
      </w:r>
    </w:p>
    <w:p w:rsidR="009777F6" w:rsidRDefault="009777F6">
      <w:pPr>
        <w:pStyle w:val="newncpi"/>
      </w:pPr>
      <w:r>
        <w:t>рассматривают представленные документы на соответствие законодательству;</w:t>
      </w:r>
    </w:p>
    <w:p w:rsidR="009777F6" w:rsidRDefault="009777F6">
      <w:pPr>
        <w:pStyle w:val="newncpi"/>
      </w:pPr>
      <w:r>
        <w:t>готовят заключение о правильности определения размера уставного фонда создаваемого ОАО;</w:t>
      </w:r>
    </w:p>
    <w:p w:rsidR="009777F6" w:rsidRDefault="009777F6">
      <w:pPr>
        <w:pStyle w:val="newncpi"/>
      </w:pPr>
      <w:r>
        <w:t>рассматривают на коллегии вопрос о преобразовании республиканского унитарного предприятия в ОАО;</w:t>
      </w:r>
    </w:p>
    <w:p w:rsidR="009777F6" w:rsidRDefault="009777F6">
      <w:pPr>
        <w:pStyle w:val="newncpi"/>
      </w:pPr>
      <w:r>
        <w:t>издают приказ о создании ОАО в процессе преобразования республиканского унитарного предприятия;</w:t>
      </w:r>
    </w:p>
    <w:p w:rsidR="009777F6" w:rsidRDefault="009777F6">
      <w:pPr>
        <w:pStyle w:val="newncpi"/>
      </w:pPr>
      <w:r>
        <w:t>возвращают в комиссию по преобразованию для окончательного оформления проект преобразования республиканского унитарного предприятия в ОАО с выпиской из решения коллегии, копией приказа. Копия приказа комитета государственного имущества направляется также в Госкомимущество.</w:t>
      </w:r>
    </w:p>
    <w:p w:rsidR="009777F6" w:rsidRDefault="009777F6">
      <w:pPr>
        <w:pStyle w:val="chapter"/>
      </w:pPr>
      <w:r>
        <w:t>ГЛАВА 4</w:t>
      </w:r>
      <w:r>
        <w:br/>
        <w:t>ПОРЯДОК ПРОВЕДЕНИЯ РАБОТ ПО ПРЕОБРАЗОВАНИЮ В ОАО НЕСКОЛЬКИХ РЕСПУБЛИКАНСКИХ УНИТАРНЫХ ПРЕДПРИЯТИЙ</w:t>
      </w:r>
    </w:p>
    <w:p w:rsidR="009777F6" w:rsidRDefault="009777F6">
      <w:pPr>
        <w:pStyle w:val="point"/>
      </w:pPr>
      <w:r>
        <w:t>15. На стадии согласования плана-графика государственные органы, государственные организации могут принять решение о целесообразности проведения работ по созданию одного ОАО в процессе преобразования нескольких республиканских унитарных предприятий, включенных в план преобразования республиканских унитарных предприятий в ОАО на трехлетний период, утвержденный Советом Министров Республики Беларусь по согласованию с Президентом Республики Беларусь.</w:t>
      </w:r>
    </w:p>
    <w:p w:rsidR="009777F6" w:rsidRDefault="009777F6">
      <w:pPr>
        <w:pStyle w:val="point"/>
      </w:pPr>
      <w:r>
        <w:t>16. В соответствии с решением, указанным в пункте 15 настоящей Инструкции, отраслевая комиссия обеспечивает создание одной комиссии по преобразованию с возложением на нее обязанности проведения работ по преобразованию нескольких республиканских унитарных предприятий в одно ОАО и подготовки проекта преобразования.</w:t>
      </w:r>
    </w:p>
    <w:p w:rsidR="009777F6" w:rsidRDefault="009777F6">
      <w:pPr>
        <w:pStyle w:val="newncpi"/>
      </w:pPr>
      <w:r>
        <w:lastRenderedPageBreak/>
        <w:t>В состав комиссии по преобразованию в таком случае включаются руководители, главные бухгалтеры всех преобразуемых республиканских унитарных предприятий, представители коллективов работников этих предприятий и представитель государственного органа, государственной организации.</w:t>
      </w:r>
    </w:p>
    <w:p w:rsidR="009777F6" w:rsidRDefault="009777F6">
      <w:pPr>
        <w:pStyle w:val="point"/>
      </w:pPr>
      <w:r>
        <w:t>17. На каждом преобразуемом республиканском унитарном предприятии:</w:t>
      </w:r>
    </w:p>
    <w:p w:rsidR="009777F6" w:rsidRDefault="009777F6">
      <w:pPr>
        <w:pStyle w:val="newncpi"/>
      </w:pPr>
      <w:r>
        <w:t>определяется стоимость государственного имущества на основании подготавливаемых документов в соответствии с абзацами вторым–восьмым пункта 11 настоящей Инструкции;</w:t>
      </w:r>
    </w:p>
    <w:p w:rsidR="009777F6" w:rsidRDefault="009777F6">
      <w:pPr>
        <w:pStyle w:val="newncpi"/>
      </w:pPr>
      <w:r>
        <w:t>проводятся работы в соответствии с абзацами вторым–десятым пункта 12 настоящей Инструкции.</w:t>
      </w:r>
    </w:p>
    <w:p w:rsidR="009777F6" w:rsidRDefault="009777F6">
      <w:pPr>
        <w:pStyle w:val="point"/>
      </w:pPr>
      <w:r>
        <w:t>18. Руководитель каждого преобразуемого предприятия не позднее срока, определенного планом-графиком, обеспечивает представление в комиссию по преобразованию подготовленных в соответствии с пунктом 17 и абзацами вторым–восьмым пункта 13 настоящей Инструкции документов.</w:t>
      </w:r>
    </w:p>
    <w:p w:rsidR="009777F6" w:rsidRDefault="009777F6">
      <w:pPr>
        <w:pStyle w:val="point"/>
      </w:pPr>
      <w:r>
        <w:t>19. Комиссия по преобразованию на основании представленных документов готовит проект преобразования республиканских унитарных предприятий в ОАО, в том числе следующие документы:</w:t>
      </w:r>
    </w:p>
    <w:p w:rsidR="009777F6" w:rsidRDefault="009777F6">
      <w:pPr>
        <w:pStyle w:val="newncpi"/>
      </w:pPr>
      <w:r>
        <w:t>акт определения размера уставного фонда создаваемого ОАО;</w:t>
      </w:r>
    </w:p>
    <w:p w:rsidR="009777F6" w:rsidRDefault="009777F6">
      <w:pPr>
        <w:pStyle w:val="newncpi"/>
      </w:pPr>
      <w:r>
        <w:t>передаточный акт имущества республиканских унитарных предприятий в уставный фонд ОАО;</w:t>
      </w:r>
    </w:p>
    <w:p w:rsidR="009777F6" w:rsidRDefault="009777F6">
      <w:pPr>
        <w:pStyle w:val="newncpi"/>
      </w:pPr>
      <w:r>
        <w:t>проект устава ОАО;</w:t>
      </w:r>
    </w:p>
    <w:p w:rsidR="009777F6" w:rsidRDefault="009777F6">
      <w:pPr>
        <w:pStyle w:val="newncpi"/>
      </w:pPr>
      <w:r>
        <w:t>проект решения о выпуске акций ОАО;</w:t>
      </w:r>
    </w:p>
    <w:p w:rsidR="009777F6" w:rsidRDefault="009777F6">
      <w:pPr>
        <w:pStyle w:val="newncpi"/>
      </w:pPr>
      <w:r>
        <w:t>проект договора безвозмездного пользования.</w:t>
      </w:r>
    </w:p>
    <w:p w:rsidR="009777F6" w:rsidRDefault="009777F6">
      <w:pPr>
        <w:pStyle w:val="point"/>
      </w:pPr>
      <w:r>
        <w:t>20. В срок, определенный планом-графиком, председатель комиссии по преобразованию представляет в отраслевую комиссию проект преобразования республиканских унитарных предприятий в ОАО для его согласования и получения заключения по нему.</w:t>
      </w:r>
    </w:p>
    <w:p w:rsidR="009777F6" w:rsidRDefault="009777F6">
      <w:pPr>
        <w:pStyle w:val="point"/>
      </w:pPr>
      <w:r>
        <w:t>21. Дальнейшие работы по преобразованию нескольких республиканских унитарных предприятий в одно ОАО проводятся в порядке, установленном пунктом 14 настоящей Инструкции.</w:t>
      </w:r>
    </w:p>
    <w:p w:rsidR="009777F6" w:rsidRDefault="009777F6">
      <w:pPr>
        <w:pStyle w:val="chapter"/>
      </w:pPr>
      <w:r>
        <w:t>ГЛАВА 5</w:t>
      </w:r>
      <w:r>
        <w:br/>
        <w:t>ПОРЯДОК ПРОВЕДЕНИЯ РАБОТ ПО СОЗДАНИЮ ОАО С УЧАСТИЕМ ДРУГИХ, КРОМЕ ГОСУДАРСТВА, УЧРЕДИТЕЛЕЙ</w:t>
      </w:r>
    </w:p>
    <w:p w:rsidR="009777F6" w:rsidRDefault="009777F6">
      <w:pPr>
        <w:pStyle w:val="point"/>
      </w:pPr>
      <w:r>
        <w:t>22. Конкурс по выбору других, кроме государства, учредителей и случаи его проведения по преобразованию республиканских унитарных предприятий в ОАО проводятся в порядке, установленном Советом Министров Республики Беларусь.</w:t>
      </w:r>
    </w:p>
    <w:p w:rsidR="009777F6" w:rsidRDefault="009777F6">
      <w:pPr>
        <w:pStyle w:val="point"/>
      </w:pPr>
      <w:r>
        <w:t>23. </w:t>
      </w:r>
      <w:proofErr w:type="gramStart"/>
      <w:r>
        <w:t>Руководитель преобразуемого в ОАО республиканского унитарного предприятия на основании конкурсных предложений, представленных выбранным по результатам конкурса или прямых переговоров другим, кроме государства, учредителем, обеспечивает разработку бизнес-плана в соответствии с Положением о разработке, утверждении, согласовании и реализации прогнозов развития коммерческих организаций на пять лет, бизнес-планов их развития на год, утвержденным постановлением Совета Министров Республики Беларусь от 8 августа 2005 г. № 873</w:t>
      </w:r>
      <w:proofErr w:type="gramEnd"/>
      <w:r>
        <w:t xml:space="preserve"> (</w:t>
      </w:r>
      <w:proofErr w:type="gramStart"/>
      <w:r>
        <w:t>Национальный реестр правовых актов Республики Беларусь, 2005 г., № 126, 5/16375; 2006 г., № 144, 5/22817).</w:t>
      </w:r>
      <w:proofErr w:type="gramEnd"/>
    </w:p>
    <w:p w:rsidR="009777F6" w:rsidRDefault="009777F6">
      <w:pPr>
        <w:pStyle w:val="point"/>
      </w:pPr>
      <w:r>
        <w:t xml:space="preserve">24. В случае внесения другим учредителем ОАО </w:t>
      </w:r>
      <w:proofErr w:type="spellStart"/>
      <w:r>
        <w:t>неденежного</w:t>
      </w:r>
      <w:proofErr w:type="spellEnd"/>
      <w:r>
        <w:t xml:space="preserve"> вклада в уставный фонд создаваемого ОАО проводится экспертиза достоверности оценки стоимости имущества в порядке, определяемом законодательством.</w:t>
      </w:r>
    </w:p>
    <w:p w:rsidR="009777F6" w:rsidRDefault="009777F6">
      <w:pPr>
        <w:pStyle w:val="point"/>
      </w:pPr>
      <w:r>
        <w:t>25. Организация и проведение работ по подготовке проекта преобразования при создании ОАО с участием других, кроме государства, учредителей и проекта договора о создании ОАО осуществляются в соответствии с пунктами 7–12 настоящей Инструкции.</w:t>
      </w:r>
    </w:p>
    <w:p w:rsidR="009777F6" w:rsidRDefault="009777F6">
      <w:pPr>
        <w:pStyle w:val="point"/>
      </w:pPr>
      <w:r>
        <w:lastRenderedPageBreak/>
        <w:t>26. Не позднее срока, определенного планом-графиком, председатель комиссии по преобразованию представляет в отраслевую комиссию для согласования и получения заключения бизнес-план и проект преобразования республиканского унитарного предприятия в ОАО с участием другого, кроме государства, учредителя, а также документы, указанные в пункте 13 настоящей Инструкции.</w:t>
      </w:r>
    </w:p>
    <w:p w:rsidR="009777F6" w:rsidRDefault="009777F6">
      <w:pPr>
        <w:pStyle w:val="point"/>
      </w:pPr>
      <w:r>
        <w:t>27. После получения заключения отраслевой комиссии председатель комиссии по преобразованию представляет проект преобразования республиканского унитарного предприятия в ОАО при преобразовании республиканских унитарных предприятий с численностью работающих:</w:t>
      </w:r>
    </w:p>
    <w:p w:rsidR="009777F6" w:rsidRDefault="009777F6">
      <w:pPr>
        <w:pStyle w:val="newncpi"/>
      </w:pPr>
      <w:r>
        <w:t>менее 1000 человек – в комитеты государственного имущества;</w:t>
      </w:r>
    </w:p>
    <w:p w:rsidR="009777F6" w:rsidRDefault="009777F6">
      <w:pPr>
        <w:pStyle w:val="newncpi"/>
      </w:pPr>
      <w:r>
        <w:t>1000 человек и более – в Госкомимущество.</w:t>
      </w:r>
    </w:p>
    <w:p w:rsidR="009777F6" w:rsidRDefault="009777F6">
      <w:pPr>
        <w:pStyle w:val="point"/>
      </w:pPr>
      <w:r>
        <w:t>28. Госкомимущество, комитеты государственного имущества:</w:t>
      </w:r>
    </w:p>
    <w:p w:rsidR="009777F6" w:rsidRDefault="009777F6">
      <w:pPr>
        <w:pStyle w:val="newncpi"/>
      </w:pPr>
      <w:r>
        <w:t>рассматривают представленные документы на соответствие законодательству;</w:t>
      </w:r>
    </w:p>
    <w:p w:rsidR="009777F6" w:rsidRDefault="009777F6">
      <w:pPr>
        <w:pStyle w:val="newncpi"/>
      </w:pPr>
      <w:r>
        <w:t xml:space="preserve">готовят заключение о правильности определения размера вклада </w:t>
      </w:r>
      <w:proofErr w:type="gramStart"/>
      <w:r>
        <w:t>государства</w:t>
      </w:r>
      <w:proofErr w:type="gramEnd"/>
      <w:r>
        <w:t xml:space="preserve"> в уставный фонд создаваемого ОАО;</w:t>
      </w:r>
    </w:p>
    <w:p w:rsidR="009777F6" w:rsidRDefault="009777F6">
      <w:pPr>
        <w:pStyle w:val="newncpi"/>
      </w:pPr>
      <w:r>
        <w:t>рассматривают на коллегии вопрос о передаче государственного имущества в уставный фонд создаваемого ОАО;</w:t>
      </w:r>
    </w:p>
    <w:p w:rsidR="009777F6" w:rsidRDefault="009777F6">
      <w:pPr>
        <w:pStyle w:val="newncpi"/>
      </w:pPr>
      <w:r>
        <w:t>заключают с другим, кроме государства, учредителем договор о создании ОАО;</w:t>
      </w:r>
    </w:p>
    <w:p w:rsidR="009777F6" w:rsidRDefault="009777F6">
      <w:pPr>
        <w:pStyle w:val="newncpi"/>
      </w:pPr>
      <w:r>
        <w:t xml:space="preserve">контролируют внесение вклада другого, кроме государства, учредителя в полном объеме до даты проведения учредительного собрания. </w:t>
      </w:r>
      <w:proofErr w:type="gramStart"/>
      <w:r>
        <w:t>В случае невнесения вклада аннулирует результаты конкурса по выбору другого, кроме государства, учредителя и возвращает проект преобразования республиканского унитарного предприятия в ОАО;</w:t>
      </w:r>
      <w:proofErr w:type="gramEnd"/>
    </w:p>
    <w:p w:rsidR="009777F6" w:rsidRDefault="009777F6">
      <w:pPr>
        <w:pStyle w:val="newncpi"/>
      </w:pPr>
      <w:r>
        <w:t>организуют проведение учредительного собрания, на котором утверждаются передаточный акт, размер уставного фонда и вклады учредителей ОАО, устав ОАО, решение о выпуске акций ОАО, а также решаются другие вопросы в соответствии с законодательством;</w:t>
      </w:r>
    </w:p>
    <w:p w:rsidR="009777F6" w:rsidRDefault="009777F6">
      <w:pPr>
        <w:pStyle w:val="newncpi"/>
      </w:pPr>
      <w:r>
        <w:t>издают приказ о передаче государственного имущества в уставный фонд создаваемого ОАО;</w:t>
      </w:r>
    </w:p>
    <w:p w:rsidR="009777F6" w:rsidRDefault="009777F6">
      <w:pPr>
        <w:pStyle w:val="newncpi"/>
      </w:pPr>
      <w:r>
        <w:t>представляют в комиссию по преобразованию приказ о передаче государственного имущества в уставный фонд создаваемого ОАО, выписку из решения коллегии о передаче государственного имущества в уставный фонд создаваемого ОАО, протокол учредительного собрания, договор о создании ОАО;</w:t>
      </w:r>
    </w:p>
    <w:p w:rsidR="009777F6" w:rsidRDefault="009777F6">
      <w:pPr>
        <w:pStyle w:val="newncpi"/>
      </w:pPr>
      <w:r>
        <w:t>возвращают проект преобразования республиканского унитарного предприятия в ОАО для его полного оформления в установленном порядке.</w:t>
      </w:r>
    </w:p>
    <w:p w:rsidR="00853025" w:rsidRDefault="00853025"/>
    <w:sectPr w:rsidR="00853025" w:rsidSect="00977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034" w:rsidRDefault="00F21034" w:rsidP="009777F6">
      <w:pPr>
        <w:spacing w:after="0" w:line="240" w:lineRule="auto"/>
      </w:pPr>
      <w:r>
        <w:separator/>
      </w:r>
    </w:p>
  </w:endnote>
  <w:endnote w:type="continuationSeparator" w:id="0">
    <w:p w:rsidR="00F21034" w:rsidRDefault="00F21034" w:rsidP="0097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F6" w:rsidRDefault="009777F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F6" w:rsidRDefault="009777F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9777F6" w:rsidTr="009777F6">
      <w:tc>
        <w:tcPr>
          <w:tcW w:w="1800" w:type="dxa"/>
          <w:shd w:val="clear" w:color="auto" w:fill="auto"/>
          <w:vAlign w:val="center"/>
        </w:tcPr>
        <w:p w:rsidR="009777F6" w:rsidRDefault="009777F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4044CE02" wp14:editId="2AA00BDA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9777F6" w:rsidRDefault="009777F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9777F6" w:rsidRDefault="009777F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21.03.2019</w:t>
          </w:r>
        </w:p>
        <w:p w:rsidR="009777F6" w:rsidRPr="009777F6" w:rsidRDefault="009777F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9777F6" w:rsidRDefault="009777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034" w:rsidRDefault="00F21034" w:rsidP="009777F6">
      <w:pPr>
        <w:spacing w:after="0" w:line="240" w:lineRule="auto"/>
      </w:pPr>
      <w:r>
        <w:separator/>
      </w:r>
    </w:p>
  </w:footnote>
  <w:footnote w:type="continuationSeparator" w:id="0">
    <w:p w:rsidR="00F21034" w:rsidRDefault="00F21034" w:rsidP="0097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F6" w:rsidRDefault="009777F6" w:rsidP="00D40AF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777F6" w:rsidRDefault="009777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F6" w:rsidRPr="009777F6" w:rsidRDefault="009777F6" w:rsidP="00D40AF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777F6">
      <w:rPr>
        <w:rStyle w:val="a7"/>
        <w:rFonts w:ascii="Times New Roman" w:hAnsi="Times New Roman" w:cs="Times New Roman"/>
        <w:sz w:val="24"/>
      </w:rPr>
      <w:fldChar w:fldCharType="begin"/>
    </w:r>
    <w:r w:rsidRPr="009777F6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777F6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9777F6">
      <w:rPr>
        <w:rStyle w:val="a7"/>
        <w:rFonts w:ascii="Times New Roman" w:hAnsi="Times New Roman" w:cs="Times New Roman"/>
        <w:sz w:val="24"/>
      </w:rPr>
      <w:fldChar w:fldCharType="end"/>
    </w:r>
  </w:p>
  <w:p w:rsidR="009777F6" w:rsidRPr="009777F6" w:rsidRDefault="009777F6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F6" w:rsidRDefault="009777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7F6"/>
    <w:rsid w:val="00853025"/>
    <w:rsid w:val="008B091A"/>
    <w:rsid w:val="009777F6"/>
    <w:rsid w:val="00D87218"/>
    <w:rsid w:val="00F2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777F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9777F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gree">
    <w:name w:val="agree"/>
    <w:basedOn w:val="a"/>
    <w:rsid w:val="009777F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9777F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777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777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9777F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9777F6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9777F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777F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9777F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777F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777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777F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77F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777F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777F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777F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777F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777F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77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77F6"/>
  </w:style>
  <w:style w:type="paragraph" w:styleId="a5">
    <w:name w:val="footer"/>
    <w:basedOn w:val="a"/>
    <w:link w:val="a6"/>
    <w:uiPriority w:val="99"/>
    <w:unhideWhenUsed/>
    <w:rsid w:val="00977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77F6"/>
  </w:style>
  <w:style w:type="character" w:styleId="a7">
    <w:name w:val="page number"/>
    <w:basedOn w:val="a0"/>
    <w:uiPriority w:val="99"/>
    <w:semiHidden/>
    <w:unhideWhenUsed/>
    <w:rsid w:val="009777F6"/>
  </w:style>
  <w:style w:type="table" w:styleId="a8">
    <w:name w:val="Table Grid"/>
    <w:basedOn w:val="a1"/>
    <w:uiPriority w:val="59"/>
    <w:rsid w:val="00977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777F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9777F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gree">
    <w:name w:val="agree"/>
    <w:basedOn w:val="a"/>
    <w:rsid w:val="009777F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9777F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777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777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9777F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9777F6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9777F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777F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9777F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777F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777F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777F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77F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777F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777F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777F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777F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777F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77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77F6"/>
  </w:style>
  <w:style w:type="paragraph" w:styleId="a5">
    <w:name w:val="footer"/>
    <w:basedOn w:val="a"/>
    <w:link w:val="a6"/>
    <w:uiPriority w:val="99"/>
    <w:unhideWhenUsed/>
    <w:rsid w:val="00977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77F6"/>
  </w:style>
  <w:style w:type="character" w:styleId="a7">
    <w:name w:val="page number"/>
    <w:basedOn w:val="a0"/>
    <w:uiPriority w:val="99"/>
    <w:semiHidden/>
    <w:unhideWhenUsed/>
    <w:rsid w:val="009777F6"/>
  </w:style>
  <w:style w:type="table" w:styleId="a8">
    <w:name w:val="Table Grid"/>
    <w:basedOn w:val="a1"/>
    <w:uiPriority w:val="59"/>
    <w:rsid w:val="00977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1931</Words>
  <Characters>14716</Characters>
  <Application>Microsoft Office Word</Application>
  <DocSecurity>0</DocSecurity>
  <Lines>294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Желудкович</dc:creator>
  <cp:lastModifiedBy>Желудкович</cp:lastModifiedBy>
  <cp:revision>1</cp:revision>
  <dcterms:created xsi:type="dcterms:W3CDTF">2019-03-21T12:34:00Z</dcterms:created>
  <dcterms:modified xsi:type="dcterms:W3CDTF">2019-03-21T12:34:00Z</dcterms:modified>
</cp:coreProperties>
</file>