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F59" w:rsidRDefault="00CF7F59">
      <w:pPr>
        <w:pStyle w:val="newncpi"/>
        <w:ind w:firstLine="0"/>
        <w:jc w:val="center"/>
      </w:pPr>
      <w:bookmarkStart w:id="0" w:name="_GoBack"/>
      <w:bookmarkEnd w:id="0"/>
      <w:r>
        <w:rPr>
          <w:rStyle w:val="name"/>
        </w:rPr>
        <w:t xml:space="preserve">ПОСТАНОВЛЕНИЕ </w:t>
      </w:r>
      <w:r>
        <w:rPr>
          <w:rStyle w:val="promulgator"/>
        </w:rPr>
        <w:t>СОВЕТА МИНИСТРОВ РЕСПУБЛИКИ БЕЛАРУСЬ</w:t>
      </w:r>
    </w:p>
    <w:p w:rsidR="00CF7F59" w:rsidRDefault="00CF7F59">
      <w:pPr>
        <w:pStyle w:val="newncpi"/>
        <w:ind w:firstLine="0"/>
        <w:jc w:val="center"/>
      </w:pPr>
      <w:r>
        <w:rPr>
          <w:rStyle w:val="datepr"/>
        </w:rPr>
        <w:t>5 февраля 2007 г.</w:t>
      </w:r>
      <w:r>
        <w:rPr>
          <w:rStyle w:val="number"/>
        </w:rPr>
        <w:t xml:space="preserve"> № 148</w:t>
      </w:r>
    </w:p>
    <w:p w:rsidR="00CF7F59" w:rsidRDefault="00CF7F59">
      <w:pPr>
        <w:pStyle w:val="title"/>
      </w:pPr>
      <w:r>
        <w:t>О мерах по реализации Указа Президента Республики Беларусь от 13 октября 2006 г. № 615</w:t>
      </w:r>
    </w:p>
    <w:p w:rsidR="00CF7F59" w:rsidRDefault="00CF7F59">
      <w:pPr>
        <w:pStyle w:val="changei"/>
      </w:pPr>
      <w:r>
        <w:t>Изменения и дополнения:</w:t>
      </w:r>
    </w:p>
    <w:p w:rsidR="00CF7F59" w:rsidRDefault="00CF7F59">
      <w:pPr>
        <w:pStyle w:val="changeadd"/>
      </w:pPr>
      <w:r>
        <w:t>Постановление Совета Министров Республики Беларусь от 23 декабря 2008 г. № 2010 (Национальный реестр правовых актов Республики Беларусь, 2009 г., № 14, 5/29066) &lt;C20802010&gt;;</w:t>
      </w:r>
    </w:p>
    <w:p w:rsidR="00CF7F59" w:rsidRDefault="00CF7F59">
      <w:pPr>
        <w:pStyle w:val="changeadd"/>
      </w:pPr>
      <w:r>
        <w:t>Постановление Совета Министров Республики Беларусь от 10 февраля 2011 г. № 173 (Национальный реестр правовых актов Республики Беларусь, 2011 г., № 22, 5/33322) &lt;C21100173&gt;;</w:t>
      </w:r>
    </w:p>
    <w:p w:rsidR="00CF7F59" w:rsidRDefault="00CF7F59">
      <w:pPr>
        <w:pStyle w:val="changeadd"/>
      </w:pPr>
      <w:r>
        <w:t>Постановление Совета Министров Республики Беларусь от 17 апреля 2012 г. № 350 (Национальный реестр правовых актов Республики Беларусь, 2012 г., № 47, 5/35576) &lt;C21200350&gt;;</w:t>
      </w:r>
    </w:p>
    <w:p w:rsidR="00CF7F59" w:rsidRDefault="00CF7F59">
      <w:pPr>
        <w:pStyle w:val="changeadd"/>
      </w:pPr>
      <w:r>
        <w:t>Постановление Совета Министров Республики Беларусь от 12 октября 2012 г. № 926 (Национальный правовой Интернет-портал Республики Беларусь, 19.10.2012, 5/36352) &lt;C21200926&gt;;</w:t>
      </w:r>
    </w:p>
    <w:p w:rsidR="00CF7F59" w:rsidRDefault="00CF7F59">
      <w:pPr>
        <w:pStyle w:val="changeadd"/>
      </w:pPr>
      <w:r>
        <w:t>Постановление Совета Министров Республики Беларусь от 23 февраля 2017 г. № 156 (Национальный правовой Интернет-портал Республики Беларусь, 04.03.2017, 5/43398) &lt;C21700156&gt; - внесены изменения и дополнения, вступившие в силу 4 марта 2017 г., за исключением изменений и дополнений, которые вступят в силу 1 января 2018 г.;</w:t>
      </w:r>
    </w:p>
    <w:p w:rsidR="00CF7F59" w:rsidRDefault="00CF7F59">
      <w:pPr>
        <w:pStyle w:val="changeadd"/>
      </w:pPr>
      <w:r>
        <w:t>Постановление Совета Министров Республики Беларусь от 23 февраля 2017 г. № 156 (Национальный правовой Интернет-портал Республики Беларусь, 04.03.2017, 5/43398) &lt;C21700156&gt; - внесены изменения и дополнения, вступившие в силу 4 марта 2017 г. и 1 января 2018 г.;</w:t>
      </w:r>
    </w:p>
    <w:p w:rsidR="00CF7F59" w:rsidRDefault="00CF7F59">
      <w:pPr>
        <w:pStyle w:val="changeadd"/>
      </w:pPr>
      <w:r>
        <w:t>Постановление Совета Министров Республики Беларусь от 26 декабря 2018 г. № 943 (Национальный правовой Интернет-портал Республики Беларусь, 29.12.2018, 5/45973) &lt;C21800943&gt; - внесены изменения и дополнения, вступившие в силу 1 января 2019 г., за исключением изменений и дополнений, которые вступят в силу 1 января 2020 г.</w:t>
      </w:r>
    </w:p>
    <w:p w:rsidR="00CF7F59" w:rsidRDefault="00CF7F59">
      <w:pPr>
        <w:pStyle w:val="newncpi"/>
      </w:pPr>
      <w:r>
        <w:t> </w:t>
      </w:r>
    </w:p>
    <w:p w:rsidR="00CF7F59" w:rsidRDefault="00CF7F59">
      <w:pPr>
        <w:pStyle w:val="preamble"/>
      </w:pPr>
      <w:r>
        <w:t>В соответствии с подпунктом 4.2 пункта 4 Указа Президента Республики Беларусь от 13 октября 2006 г. № 615 «Об оценочной деятельности в Республике Беларусь» Совет Министров Республики Беларусь ПОСТАНОВЛЯЕТ:</w:t>
      </w:r>
    </w:p>
    <w:p w:rsidR="00CF7F59" w:rsidRDefault="00CF7F59">
      <w:pPr>
        <w:pStyle w:val="newncpi"/>
      </w:pPr>
      <w:r>
        <w:t>Утвердить прилагаемые:</w:t>
      </w:r>
    </w:p>
    <w:p w:rsidR="00CF7F59" w:rsidRDefault="00CF7F59">
      <w:pPr>
        <w:pStyle w:val="newncpi"/>
      </w:pPr>
      <w:r>
        <w:t>Положение о порядке проведения аттестации претендентов на получение свидетельства об аттестации оценщика, выдачи свидетельства об аттестации оценщика, внесения в него изменений и (или) дополнений, продления срока действия, аннулирования и прекращения его действия, выдачи его дубликата, учета выданных свидетельств;</w:t>
      </w:r>
    </w:p>
    <w:p w:rsidR="00CF7F59" w:rsidRDefault="00CF7F59">
      <w:pPr>
        <w:pStyle w:val="newncpi"/>
      </w:pPr>
      <w:r>
        <w:t>Положение о порядке ведения государственного реестра оценщиков.</w:t>
      </w:r>
    </w:p>
    <w:p w:rsidR="00CF7F59" w:rsidRDefault="00CF7F59">
      <w:pPr>
        <w:pStyle w:val="newncpi"/>
      </w:pPr>
      <w:r>
        <w:t> </w:t>
      </w:r>
    </w:p>
    <w:tbl>
      <w:tblPr>
        <w:tblW w:w="5000" w:type="pct"/>
        <w:tblCellMar>
          <w:left w:w="0" w:type="dxa"/>
          <w:right w:w="0" w:type="dxa"/>
        </w:tblCellMar>
        <w:tblLook w:val="04A0" w:firstRow="1" w:lastRow="0" w:firstColumn="1" w:lastColumn="0" w:noHBand="0" w:noVBand="1"/>
      </w:tblPr>
      <w:tblGrid>
        <w:gridCol w:w="4699"/>
        <w:gridCol w:w="4699"/>
      </w:tblGrid>
      <w:tr w:rsidR="00CF7F59">
        <w:tc>
          <w:tcPr>
            <w:tcW w:w="2500" w:type="pct"/>
            <w:tcMar>
              <w:top w:w="0" w:type="dxa"/>
              <w:left w:w="6" w:type="dxa"/>
              <w:bottom w:w="0" w:type="dxa"/>
              <w:right w:w="6" w:type="dxa"/>
            </w:tcMar>
            <w:vAlign w:val="bottom"/>
            <w:hideMark/>
          </w:tcPr>
          <w:p w:rsidR="00CF7F59" w:rsidRDefault="00CF7F59">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CF7F59" w:rsidRDefault="00CF7F59">
            <w:pPr>
              <w:pStyle w:val="newncpi0"/>
              <w:jc w:val="right"/>
            </w:pPr>
            <w:r>
              <w:rPr>
                <w:rStyle w:val="pers"/>
              </w:rPr>
              <w:t>С.Сидорский</w:t>
            </w:r>
          </w:p>
        </w:tc>
      </w:tr>
    </w:tbl>
    <w:p w:rsidR="00CF7F59" w:rsidRDefault="00CF7F59">
      <w:pPr>
        <w:pStyle w:val="newncpi"/>
      </w:pPr>
      <w:r>
        <w:t> </w:t>
      </w:r>
    </w:p>
    <w:tbl>
      <w:tblPr>
        <w:tblW w:w="5000" w:type="pct"/>
        <w:tblCellMar>
          <w:left w:w="0" w:type="dxa"/>
          <w:right w:w="0" w:type="dxa"/>
        </w:tblCellMar>
        <w:tblLook w:val="04A0" w:firstRow="1" w:lastRow="0" w:firstColumn="1" w:lastColumn="0" w:noHBand="0" w:noVBand="1"/>
      </w:tblPr>
      <w:tblGrid>
        <w:gridCol w:w="7048"/>
        <w:gridCol w:w="2350"/>
      </w:tblGrid>
      <w:tr w:rsidR="00CF7F59">
        <w:tc>
          <w:tcPr>
            <w:tcW w:w="3750" w:type="pct"/>
            <w:tcMar>
              <w:top w:w="0" w:type="dxa"/>
              <w:left w:w="6" w:type="dxa"/>
              <w:bottom w:w="0" w:type="dxa"/>
              <w:right w:w="6" w:type="dxa"/>
            </w:tcMar>
            <w:hideMark/>
          </w:tcPr>
          <w:p w:rsidR="00CF7F59" w:rsidRDefault="00CF7F59">
            <w:pPr>
              <w:pStyle w:val="newncpi"/>
            </w:pPr>
            <w:r>
              <w:t> </w:t>
            </w:r>
          </w:p>
        </w:tc>
        <w:tc>
          <w:tcPr>
            <w:tcW w:w="1250" w:type="pct"/>
            <w:tcMar>
              <w:top w:w="0" w:type="dxa"/>
              <w:left w:w="6" w:type="dxa"/>
              <w:bottom w:w="0" w:type="dxa"/>
              <w:right w:w="6" w:type="dxa"/>
            </w:tcMar>
            <w:hideMark/>
          </w:tcPr>
          <w:p w:rsidR="00CF7F59" w:rsidRDefault="00CF7F59">
            <w:pPr>
              <w:pStyle w:val="capu1"/>
            </w:pPr>
            <w:r>
              <w:t>УТВЕРЖДЕНО</w:t>
            </w:r>
          </w:p>
          <w:p w:rsidR="00CF7F59" w:rsidRDefault="00CF7F59">
            <w:pPr>
              <w:pStyle w:val="cap1"/>
            </w:pPr>
            <w:r>
              <w:t xml:space="preserve">Постановление </w:t>
            </w:r>
            <w:r>
              <w:br/>
              <w:t xml:space="preserve">Совета Министров </w:t>
            </w:r>
            <w:r>
              <w:br/>
              <w:t>Республики Беларусь</w:t>
            </w:r>
          </w:p>
          <w:p w:rsidR="00CF7F59" w:rsidRDefault="00CF7F59">
            <w:pPr>
              <w:pStyle w:val="cap1"/>
            </w:pPr>
            <w:r>
              <w:t>05.02.2007 № 148</w:t>
            </w:r>
          </w:p>
        </w:tc>
      </w:tr>
    </w:tbl>
    <w:p w:rsidR="00CF7F59" w:rsidRDefault="00CF7F59">
      <w:pPr>
        <w:pStyle w:val="titleu"/>
      </w:pPr>
      <w:r>
        <w:lastRenderedPageBreak/>
        <w:t>ПОЛОЖЕНИЕ</w:t>
      </w:r>
      <w:r>
        <w:br/>
        <w:t>о порядке проведения аттестации претендентов на получение свидетельства об аттестации оценщика, выдачи свидетельства об аттестации оценщика, внесения в него изменений и (или) дополнений, продления срока действия, аннулирования и прекращения его действия, выдачи его дубликата, учета выданных свидетельств</w:t>
      </w:r>
    </w:p>
    <w:p w:rsidR="00CF7F59" w:rsidRDefault="00CF7F59">
      <w:pPr>
        <w:pStyle w:val="point"/>
      </w:pPr>
      <w:r>
        <w:t>1. Настоящее Положение разработано в соответствии с Указом Президента Республики Беларусь от 13 октября 2006 г. № 615 «Об оценочной деятельности в Республике Беларусь» (Национальный реестр правовых актов Республики Беларусь, 2006 г., № 168, 1/7999) и устанавливает порядок проведения аттестации претендентов на получение свидетельства об аттестации оценщика (далее – претендент), а также выдачи им свидетельства об аттестации оценщика (далее – свидетельство), его дубликата, внесения изменений и (или) дополнений в свидетельство, продления срока действия, аннулирования и прекращения действия свидетельства, учета выданных свидетельств.</w:t>
      </w:r>
    </w:p>
    <w:p w:rsidR="00CF7F59" w:rsidRDefault="00CF7F59">
      <w:pPr>
        <w:pStyle w:val="point"/>
      </w:pPr>
      <w:r>
        <w:t>1</w:t>
      </w:r>
      <w:r>
        <w:rPr>
          <w:vertAlign w:val="superscript"/>
        </w:rPr>
        <w:t>1</w:t>
      </w:r>
      <w:r>
        <w:t>. Для целей настоящего Положения используются следующие термины и их определения:</w:t>
      </w:r>
    </w:p>
    <w:p w:rsidR="00CF7F59" w:rsidRDefault="00CF7F59">
      <w:pPr>
        <w:pStyle w:val="newncpi"/>
      </w:pPr>
      <w:r>
        <w:t>аттестация претендента на получение свидетельства об аттестации оценщика (далее – аттестация) – процедура оценки профессиональной компетентности претендента в форме аттестационного экзамена, по результатам которого принимается решение о выдаче (отказе в выдаче) свидетельства;</w:t>
      </w:r>
    </w:p>
    <w:p w:rsidR="00CF7F59" w:rsidRDefault="00CF7F59">
      <w:pPr>
        <w:pStyle w:val="point"/>
      </w:pPr>
      <w:r>
        <w:t>лист входных данных – лист бумаги формата А4, который содержит персональные данные претендента, необходимые для авторизации компьютерного теста, и информацию о порядке прохождения данного теста.</w:t>
      </w:r>
    </w:p>
    <w:p w:rsidR="00CF7F59" w:rsidRDefault="00CF7F59">
      <w:pPr>
        <w:pStyle w:val="point"/>
      </w:pPr>
      <w:r>
        <w:t>2. Целью аттестации является проверка профессиональных знаний физических лиц и умения применять их при проведении независимой оценки объектов гражданских прав.</w:t>
      </w:r>
    </w:p>
    <w:p w:rsidR="00CF7F59" w:rsidRDefault="00CF7F59">
      <w:pPr>
        <w:pStyle w:val="point"/>
      </w:pPr>
      <w:r>
        <w:t>3. К аттестации допускаются дееспособные физические лица, постоянно проживающие на территории Республики Беларусь и имеющие высшее экономическое, юридическое или техническое образование.</w:t>
      </w:r>
    </w:p>
    <w:p w:rsidR="00CF7F59" w:rsidRDefault="00CF7F59">
      <w:pPr>
        <w:pStyle w:val="point"/>
      </w:pPr>
      <w:r>
        <w:t>4. Аттестация осуществляется Государственным комитетом по имуществу и Государственным комитетом по науке и технологиям по видам объектов гражданских прав (далее – аттестующий орган).</w:t>
      </w:r>
    </w:p>
    <w:p w:rsidR="00CF7F59" w:rsidRDefault="00CF7F59">
      <w:pPr>
        <w:pStyle w:val="newncpi"/>
      </w:pPr>
      <w:r>
        <w:t>Для организации и проведения аттестации, рассмотрения документов, связанных с продлением срока действия свидетельства, аттестующим органом создается комиссия по аттестации (далее – аттестационная комиссия).</w:t>
      </w:r>
    </w:p>
    <w:p w:rsidR="00CF7F59" w:rsidRDefault="00CF7F59">
      <w:pPr>
        <w:pStyle w:val="newncpi"/>
      </w:pPr>
      <w:r>
        <w:t>В состав аттестационной комиссии входят председатель, заместитель председателя, секретарь, иные члены. Количественный и персональный состав аттестационной комиссии утверждается приказом аттестующего органа.</w:t>
      </w:r>
    </w:p>
    <w:p w:rsidR="00CF7F59" w:rsidRDefault="00CF7F59">
      <w:pPr>
        <w:pStyle w:val="newncpi"/>
      </w:pPr>
      <w:r>
        <w:t>Председателем аттестационной комиссии назначается заместитель руководителя аттестующего органа, секретарем – представитель организации, осуществляющей организационно-техническое обеспечение аттестации.</w:t>
      </w:r>
    </w:p>
    <w:p w:rsidR="00CF7F59" w:rsidRDefault="00CF7F59">
      <w:pPr>
        <w:pStyle w:val="point"/>
      </w:pPr>
      <w:r>
        <w:t>5. Аттестационная комиссия:</w:t>
      </w:r>
    </w:p>
    <w:p w:rsidR="00CF7F59" w:rsidRDefault="00CF7F59">
      <w:pPr>
        <w:pStyle w:val="newncpi"/>
      </w:pPr>
      <w:r>
        <w:t>принимает аттестационный экзамен;</w:t>
      </w:r>
    </w:p>
    <w:p w:rsidR="00CF7F59" w:rsidRDefault="00CF7F59">
      <w:pPr>
        <w:pStyle w:val="newncpi"/>
      </w:pPr>
      <w:r>
        <w:t>рассматривает на своих заседаниях результаты аттестационного экзамена;</w:t>
      </w:r>
    </w:p>
    <w:p w:rsidR="00CF7F59" w:rsidRDefault="00CF7F59">
      <w:pPr>
        <w:pStyle w:val="newncpi"/>
      </w:pPr>
      <w:r>
        <w:t>рассматривает апелляции претендентов;</w:t>
      </w:r>
    </w:p>
    <w:p w:rsidR="00CF7F59" w:rsidRDefault="00CF7F59">
      <w:pPr>
        <w:pStyle w:val="newncpi"/>
      </w:pPr>
      <w:r>
        <w:t>рассматривает копии заключения и отчета об оценке, представляемые оценщиками, для продления срока действия свидетельств;</w:t>
      </w:r>
    </w:p>
    <w:p w:rsidR="00CF7F59" w:rsidRDefault="00CF7F59">
      <w:pPr>
        <w:pStyle w:val="newncpi"/>
      </w:pPr>
      <w:r>
        <w:t>рассматривает вопросы признания уважительными причин нарушения сроков подачи заявлений и прилагаемых к ним документов о продлении срока действия свидетельства, выдаче дубликата свидетельства, внесении изменений и (или) дополнений в свидетельство, а также уведомления аттестующего органа об изменении места работы или поступлении на работу по совместительству к исполнителю оценки;</w:t>
      </w:r>
    </w:p>
    <w:p w:rsidR="00CF7F59" w:rsidRDefault="00CF7F59">
      <w:pPr>
        <w:pStyle w:val="point"/>
      </w:pPr>
      <w:r>
        <w:t>выполняет другие функции.</w:t>
      </w:r>
    </w:p>
    <w:p w:rsidR="00CF7F59" w:rsidRDefault="00CF7F59">
      <w:pPr>
        <w:pStyle w:val="point"/>
      </w:pPr>
      <w:r>
        <w:lastRenderedPageBreak/>
        <w:t>6. Председатель аттестационной комиссии:</w:t>
      </w:r>
    </w:p>
    <w:p w:rsidR="00CF7F59" w:rsidRDefault="00CF7F59">
      <w:pPr>
        <w:pStyle w:val="newncpi"/>
      </w:pPr>
      <w:r>
        <w:t>осуществляет общее руководство работой аттестационной комиссии;</w:t>
      </w:r>
    </w:p>
    <w:p w:rsidR="00CF7F59" w:rsidRDefault="00CF7F59">
      <w:pPr>
        <w:pStyle w:val="newncpi"/>
      </w:pPr>
      <w:r>
        <w:t>определяет дату, время и место проведения аттестации и заседаний аттестационной комиссии;</w:t>
      </w:r>
    </w:p>
    <w:p w:rsidR="00CF7F59" w:rsidRDefault="00CF7F59">
      <w:pPr>
        <w:pStyle w:val="newncpi"/>
      </w:pPr>
      <w:r>
        <w:t>ведет заседания аттестационной комиссии;</w:t>
      </w:r>
    </w:p>
    <w:p w:rsidR="00CF7F59" w:rsidRDefault="00CF7F59">
      <w:pPr>
        <w:pStyle w:val="newncpi"/>
      </w:pPr>
      <w:r>
        <w:t>подписывает протоколы заседаний аттестационной комиссии;</w:t>
      </w:r>
    </w:p>
    <w:p w:rsidR="00CF7F59" w:rsidRDefault="00CF7F59">
      <w:pPr>
        <w:pStyle w:val="newncpi"/>
      </w:pPr>
      <w:r>
        <w:t>выполняет другие функции.</w:t>
      </w:r>
    </w:p>
    <w:p w:rsidR="00CF7F59" w:rsidRDefault="00CF7F59">
      <w:pPr>
        <w:pStyle w:val="newncpi"/>
      </w:pPr>
      <w:r>
        <w:t>Полномочия председателя аттестационной комиссии в случае его отсутствия исполняет заместитель председателя аттестационной комиссии.</w:t>
      </w:r>
    </w:p>
    <w:p w:rsidR="00CF7F59" w:rsidRDefault="00CF7F59">
      <w:pPr>
        <w:pStyle w:val="newncpi"/>
      </w:pPr>
      <w:r>
        <w:t>В случае отсутствия председателя аттестационной комиссии и его заместителя их обязанности исполняет по решению руководителя аттестующего органа один из членов комиссии.</w:t>
      </w:r>
    </w:p>
    <w:p w:rsidR="00CF7F59" w:rsidRDefault="00CF7F59">
      <w:pPr>
        <w:pStyle w:val="point"/>
      </w:pPr>
      <w:r>
        <w:t>7. Секретарь аттестационной комиссии:</w:t>
      </w:r>
    </w:p>
    <w:p w:rsidR="00CF7F59" w:rsidRDefault="00CF7F59">
      <w:pPr>
        <w:pStyle w:val="newncpi"/>
      </w:pPr>
      <w:r>
        <w:t>готовит документы на аттестацию, ведет делопроизводство и осуществляет комплектование групп для проведения аттестации;</w:t>
      </w:r>
    </w:p>
    <w:p w:rsidR="00CF7F59" w:rsidRDefault="00CF7F59">
      <w:pPr>
        <w:pStyle w:val="newncpi"/>
      </w:pPr>
      <w:r>
        <w:t>подготавливает для размещения на официальном сайте Государственного комитета по имуществу или на сайте государственного учреждения «Национальный центр интеллектуальной собственности» в глобальной компьютерной сети Интернет информацию о дате, времени и месте проведения аттестации, а также извещает о дате, времени и месте проведения аттестации каждого претендента в порядке и сроки, установленные настоящим Положением;</w:t>
      </w:r>
    </w:p>
    <w:p w:rsidR="00CF7F59" w:rsidRDefault="00CF7F59">
      <w:pPr>
        <w:pStyle w:val="newncpi"/>
      </w:pPr>
      <w:r>
        <w:t>подписывает протоколы заседаний аттестационной комиссии;</w:t>
      </w:r>
    </w:p>
    <w:p w:rsidR="00CF7F59" w:rsidRDefault="00CF7F59">
      <w:pPr>
        <w:pStyle w:val="newncpi"/>
      </w:pPr>
      <w:r>
        <w:t>подготавливает проект решения аттестующего органа о выдаче (об отказе в выдаче) свидетельства, продлении (отказе в продлении) срока его действия в соответствии с протоколом заседания аттестационной комиссии;</w:t>
      </w:r>
    </w:p>
    <w:p w:rsidR="00CF7F59" w:rsidRDefault="00CF7F59">
      <w:pPr>
        <w:pStyle w:val="newncpi"/>
      </w:pPr>
      <w:r>
        <w:t>подготавливает материалы для внесения сведений об оценщиках, получивших свидетельства раздельно по видам объектов гражданских прав, в государственный реестр оценщиков;</w:t>
      </w:r>
    </w:p>
    <w:p w:rsidR="00CF7F59" w:rsidRDefault="00CF7F59">
      <w:pPr>
        <w:pStyle w:val="point"/>
      </w:pPr>
      <w:r>
        <w:t>выполняет по поручению председателя аттестационной комиссии (в его отсутствие – заместителя председателя аттестационной комиссии) другие функции, связанные с аттестацией и продлением сроков действия свидетельств.</w:t>
      </w:r>
    </w:p>
    <w:p w:rsidR="00CF7F59" w:rsidRDefault="00CF7F59">
      <w:pPr>
        <w:pStyle w:val="point"/>
      </w:pPr>
      <w:r>
        <w:t>8. Перед аттестацией претендент вправе пройти подготовку в рамках освоения содержания образовательной программы повышения квалификации руководящих работников и специалистов, а также в рамках освоения содержания образовательной программы обучающих курсов, реализуемой государственным учреждением «Национальный центр интеллектуальной собственности».</w:t>
      </w:r>
    </w:p>
    <w:p w:rsidR="00CF7F59" w:rsidRDefault="00CF7F59">
      <w:pPr>
        <w:pStyle w:val="point"/>
      </w:pPr>
      <w:r>
        <w:t>9. Для прохождения аттестации претендент подает в аттестующий орган:</w:t>
      </w:r>
    </w:p>
    <w:p w:rsidR="00CF7F59" w:rsidRDefault="00CF7F59">
      <w:pPr>
        <w:pStyle w:val="newncpi"/>
      </w:pPr>
      <w:r>
        <w:t>заявление по форме согласно приложению 1;</w:t>
      </w:r>
    </w:p>
    <w:p w:rsidR="00CF7F59" w:rsidRDefault="00CF7F59">
      <w:pPr>
        <w:pStyle w:val="newncpi"/>
      </w:pPr>
      <w:r>
        <w:t>копии документов (дубликатов) о высшем образовании;</w:t>
      </w:r>
    </w:p>
    <w:p w:rsidR="00CF7F59" w:rsidRDefault="00CF7F59">
      <w:pPr>
        <w:pStyle w:val="newncpi"/>
      </w:pPr>
      <w:r>
        <w:t>свидетельство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 для претендентов, получивших соответствующее образование за рубежом;</w:t>
      </w:r>
    </w:p>
    <w:p w:rsidR="00CF7F59" w:rsidRDefault="00CF7F59">
      <w:pPr>
        <w:pStyle w:val="newncpi"/>
      </w:pPr>
      <w:r>
        <w:t>выписку из трудовой книжки (ее дубликата) (при наличии);</w:t>
      </w:r>
    </w:p>
    <w:p w:rsidR="00CF7F59" w:rsidRDefault="00CF7F59">
      <w:pPr>
        <w:pStyle w:val="newncpi"/>
      </w:pPr>
      <w:r>
        <w:t>копию документа о прохождении подготовки (при прохождении);</w:t>
      </w:r>
    </w:p>
    <w:p w:rsidR="00CF7F59" w:rsidRDefault="00CF7F59">
      <w:pPr>
        <w:pStyle w:val="newncpi"/>
      </w:pPr>
      <w:r>
        <w:t>аттестационный лист с заполненными пунктами 1–11 по форме согласно приложению 2;</w:t>
      </w:r>
    </w:p>
    <w:p w:rsidR="00CF7F59" w:rsidRDefault="00CF7F59">
      <w:pPr>
        <w:pStyle w:val="newncpi"/>
      </w:pPr>
      <w:r>
        <w:t>иные документы по желанию претендента.</w:t>
      </w:r>
    </w:p>
    <w:p w:rsidR="00CF7F59" w:rsidRDefault="00CF7F59">
      <w:pPr>
        <w:pStyle w:val="newncpi"/>
      </w:pPr>
      <w:r>
        <w:t>Ответственность за достоверность представленных документов несет претендент.</w:t>
      </w:r>
    </w:p>
    <w:p w:rsidR="00CF7F59" w:rsidRDefault="00CF7F59">
      <w:pPr>
        <w:pStyle w:val="point"/>
      </w:pPr>
      <w:r>
        <w:t>10. В заявлении об аттестации и выдаче свидетельства об аттестации оценщика претендентами указывается вид объекта гражданских прав, на который он претендует получить свидетельство.</w:t>
      </w:r>
    </w:p>
    <w:p w:rsidR="00CF7F59" w:rsidRDefault="00CF7F59">
      <w:pPr>
        <w:pStyle w:val="newncpi"/>
      </w:pPr>
      <w:r>
        <w:lastRenderedPageBreak/>
        <w:t>Заявление об аттестации и выдаче свидетельства об аттестации оценщика, дающего право на проведение независимой оценки предприятий как имущественных комплексов, долей в уставных фондах юридических лиц, ценных бумаг и имущественных прав на них, может быть подано только при наличии у претендента действующих свидетельств, дающих право на проведение независимой оценки капитальных строений (зданий, сооружений), изолированных помещений, машино-мест, не завершенных строительством объектов и имущественных прав на них, машин, оборудования, инвентаря, транспортных средств, материалов и имущественных прав на них, другого имущества (за исключением предприятий как имущественных комплексов, долей в уставных фондах юридических лиц, ценных бумаг, капитальных строений (зданий, сооружений), изолированных помещений, машино-мест, не завершенных строительством объектов, объектов интеллектуальной собственности, земельных участков и имущественных прав на них), земельных участков и имущественных прав на них, объектов интеллектуальной собственности и имущественных прав на них.</w:t>
      </w:r>
    </w:p>
    <w:p w:rsidR="00CF7F59" w:rsidRDefault="00CF7F59">
      <w:pPr>
        <w:pStyle w:val="newncpi"/>
      </w:pPr>
      <w:r>
        <w:t>Заявление об аттестации и выдаче свидетельства об аттестации оценщика, дающего право на проведение независимой оценки капитальных строений (зданий, сооружений), изолированных помещений, машино-мест, не завершенных строительством объектов и имущественных прав на них, может быть подано только при наличии у претендента действующего свидетельства, дающего право на проведение независимой оценки земельных участков и имущественных прав на них.</w:t>
      </w:r>
    </w:p>
    <w:p w:rsidR="00CF7F59" w:rsidRDefault="00CF7F59">
      <w:pPr>
        <w:pStyle w:val="point"/>
      </w:pPr>
      <w:r>
        <w:t>11. В случае представления претендентом не всех документов, предусмотренных в части первой пункта 9 настоящего Положения, и (или) указания в них неполных или недостоверных сведений аттестующий орган в течение 15 рабочих дней со дня поступления указанных документов производит их возврат претенденту с письменным уведомлением последнего о причинах возврата.</w:t>
      </w:r>
    </w:p>
    <w:p w:rsidR="00CF7F59" w:rsidRDefault="00CF7F59">
      <w:pPr>
        <w:pStyle w:val="point"/>
      </w:pPr>
      <w:r>
        <w:t>12. Аттестация проводится по мере комплектования групп по видам объектов гражданских прав (как правило, в количестве не менее десяти претендентов) не реже одного раза в квартал, а в отношении групп по объектам интеллектуальной собственности и имущественным правам на них – не реже одного раза в год.</w:t>
      </w:r>
    </w:p>
    <w:p w:rsidR="00CF7F59" w:rsidRDefault="00CF7F59">
      <w:pPr>
        <w:pStyle w:val="newncpi"/>
      </w:pPr>
      <w:r>
        <w:t>Информация о дате, времени и месте проведения аттестации размещается на официальном сайте Государственного комитета по имуществу или на сайте государственного учреждения «Национальный центр интеллектуальной собственности» в глобальной компьютерной сети Интернет. Каждый претендент извещается о дате, времени и месте проведения аттестации по адресу электронной почты, указанному им в заявлении об аттестации и выдаче свидетельства об аттестации оценщика, как правило, не позднее чем за 10 рабочих дней до даты проведения аттестации.</w:t>
      </w:r>
    </w:p>
    <w:p w:rsidR="00CF7F59" w:rsidRDefault="00CF7F59">
      <w:pPr>
        <w:pStyle w:val="point"/>
      </w:pPr>
      <w:r>
        <w:t>Претендент вправе однократно отказаться от прохождения аттестации в указанные дату и время, уведомив об этом не позднее чем за 1 рабочий день до даты проведения аттестации аттестующий орган письменно по почте или нарочным (курьером), по электронной почте или факсимильной связи. В указанном случае претендент уведомляется об иной дате, времени и месте проведения аттестации в порядке, установленном в части второй настоящего пункта.</w:t>
      </w:r>
    </w:p>
    <w:p w:rsidR="00CF7F59" w:rsidRDefault="00CF7F59">
      <w:pPr>
        <w:pStyle w:val="point"/>
      </w:pPr>
      <w:r>
        <w:t>13. Претендент допускается на аттестацию при предъявлении документа, удостоверяющего его личность.</w:t>
      </w:r>
    </w:p>
    <w:p w:rsidR="00CF7F59" w:rsidRDefault="00CF7F59">
      <w:pPr>
        <w:pStyle w:val="newncpi"/>
      </w:pPr>
      <w:r>
        <w:t>Претендент, не имеющий при себе документа, удостоверяющего его личность, либо опоздавший на аттестацию, считается не явившимся на аттестацию.</w:t>
      </w:r>
    </w:p>
    <w:p w:rsidR="00CF7F59" w:rsidRDefault="00CF7F59">
      <w:pPr>
        <w:pStyle w:val="point"/>
      </w:pPr>
      <w:r>
        <w:t xml:space="preserve">14. В случае, если претендент по уважительной причине (командировка, временная нетрудоспособность и иные обстоятельства, не зависящие от претендента) не может явиться в назначенные день и время на аттестацию, он должен не позднее чем за 1 рабочий день до даты проведения аттестации уведомить об этом аттестующий орган письменно по почте или нарочным (курьером), по электронной почте или факсимильной связи, указав </w:t>
      </w:r>
      <w:r>
        <w:lastRenderedPageBreak/>
        <w:t>причину неявки и приложив к уведомлению документы, подтверждающие уважительность причины.</w:t>
      </w:r>
    </w:p>
    <w:p w:rsidR="00CF7F59" w:rsidRDefault="00CF7F59">
      <w:pPr>
        <w:pStyle w:val="newncpi"/>
      </w:pPr>
      <w:r>
        <w:t>В случае неявки на аттестацию без уважительной причины претендент считается не прошедшим аттестацию.</w:t>
      </w:r>
    </w:p>
    <w:p w:rsidR="00CF7F59" w:rsidRDefault="00CF7F59">
      <w:pPr>
        <w:pStyle w:val="point"/>
      </w:pPr>
      <w:r>
        <w:t>15. Аттестационный экзамен проводится в форме компьютерного тестирования.</w:t>
      </w:r>
    </w:p>
    <w:p w:rsidR="00CF7F59" w:rsidRDefault="00CF7F59">
      <w:pPr>
        <w:pStyle w:val="newncpi"/>
      </w:pPr>
      <w:r>
        <w:t>Экзаменационные вопросы и задачи, варианты ответов, в том числе правильных, утверждаются аттестующим органом по каждому виду объектов гражданских прав.</w:t>
      </w:r>
    </w:p>
    <w:p w:rsidR="00CF7F59" w:rsidRDefault="00CF7F59">
      <w:pPr>
        <w:pStyle w:val="newncpi"/>
      </w:pPr>
      <w:r>
        <w:t>В каждом вопросе или задаче теста правильным является только один ответ. Максимальное количество баллов, которое может набрать претендент, – 100 баллов. Для признания результата аттестационного экзамена положительным претендент должен набрать не менее 80 баллов.</w:t>
      </w:r>
    </w:p>
    <w:p w:rsidR="00CF7F59" w:rsidRDefault="00CF7F59">
      <w:pPr>
        <w:pStyle w:val="newncpi"/>
      </w:pPr>
      <w:r>
        <w:t>До начала компьютерного тестирования претенденту выдается лист входных данных для ознакомления с правилами прохождения компьютерного тестирования, который подписывается претендентом и используется для записей во время тестирования. Также аттестационная комиссия доводит до сведения претендентов порядок заполнения тестов.</w:t>
      </w:r>
    </w:p>
    <w:p w:rsidR="00CF7F59" w:rsidRDefault="00CF7F59">
      <w:pPr>
        <w:pStyle w:val="newncpi"/>
      </w:pPr>
      <w:r>
        <w:t>Для прохождения компьютерного тестирования претенденту отводится 2 часа. По истечении времени, отведенного на прохождение тестирования, претендент сдает лист входных данных. Знания претендента оцениваются аттестационной комиссией исходя из результатов компьютерного тестирования.</w:t>
      </w:r>
    </w:p>
    <w:p w:rsidR="00CF7F59" w:rsidRDefault="00CF7F59">
      <w:pPr>
        <w:pStyle w:val="newncpi"/>
      </w:pPr>
      <w:r>
        <w:t>По итогам компьютерного тестирования оформляется протокол, в котором фиксируются результаты тестирования каждого претендента, после чего он передается претенденту для ознакомления и подписания.</w:t>
      </w:r>
    </w:p>
    <w:p w:rsidR="00CF7F59" w:rsidRDefault="00CF7F59">
      <w:pPr>
        <w:pStyle w:val="point"/>
      </w:pPr>
      <w:r>
        <w:t>Претендент, не подписавший протокол тестирования, считается не прошедшим аттестацию.</w:t>
      </w:r>
    </w:p>
    <w:p w:rsidR="00CF7F59" w:rsidRDefault="00CF7F59">
      <w:pPr>
        <w:pStyle w:val="point"/>
      </w:pPr>
      <w:r>
        <w:t>16. При проведении аттестационного экзамена претенденту запрещается пользоваться нормативными правовыми актами, справочной или специальной литературой, средствами связи, вести переговоры с другими претендентами. Претендент, нарушивший эти требования, отстраняется от прохождения аттестации и считается не прошедшим ее.</w:t>
      </w:r>
    </w:p>
    <w:p w:rsidR="00CF7F59" w:rsidRDefault="00CF7F59">
      <w:pPr>
        <w:pStyle w:val="point"/>
      </w:pPr>
      <w:r>
        <w:t>17. Аттестационная комиссия правомочна принимать решения, если в ее заседании принимает участие не менее 1/2 членов аттестационной комиссии от списочного состава.</w:t>
      </w:r>
    </w:p>
    <w:p w:rsidR="00CF7F59" w:rsidRDefault="00CF7F59">
      <w:pPr>
        <w:pStyle w:val="newncpi"/>
      </w:pPr>
      <w:r>
        <w:t>Решения аттестационной комиссии по результатам аттестационного экзамена принимаются открытым голосованием простым большинством голосов членов аттестационной комиссии, участвующих в заседании.</w:t>
      </w:r>
    </w:p>
    <w:p w:rsidR="00CF7F59" w:rsidRDefault="00CF7F59">
      <w:pPr>
        <w:pStyle w:val="newncpi"/>
      </w:pPr>
      <w:r>
        <w:t>В случае равенства голосов голос председателя аттестационной комиссии, а в его отсутствие – заместителя председателя является решающим.</w:t>
      </w:r>
    </w:p>
    <w:p w:rsidR="00CF7F59" w:rsidRDefault="00CF7F59">
      <w:pPr>
        <w:pStyle w:val="point"/>
      </w:pPr>
      <w:r>
        <w:t>18. По результатам аттестации оформляется протокол заседания аттестационной комиссии, в аттестационный лист вносятся соответствующие записи. К аттестационному листу прилагаются результаты тестов, которые хранятся в течение 6 месяцев со дня проведения аттестации.</w:t>
      </w:r>
    </w:p>
    <w:p w:rsidR="00CF7F59" w:rsidRDefault="00CF7F59">
      <w:pPr>
        <w:pStyle w:val="newncpi"/>
      </w:pPr>
      <w:r>
        <w:t>Аттестационный лист подписывается претендентом и всеми членами комиссии, присутствовавшими на ее заседании.</w:t>
      </w:r>
    </w:p>
    <w:p w:rsidR="00CF7F59" w:rsidRDefault="00CF7F59">
      <w:pPr>
        <w:pStyle w:val="point"/>
      </w:pPr>
      <w:r>
        <w:t>19. Решение о выдаче либо об отказе в выдаче свидетельства претенденту принимается аттестующим органом в форме приказа в соответствии с протоколом заседания аттестационной комиссии в течение 5 рабочих дней со дня проведения аттестации. В решении об отказе в выдаче свидетельства претенденту должны быть указаны основания отказа.</w:t>
      </w:r>
    </w:p>
    <w:p w:rsidR="00CF7F59" w:rsidRDefault="00CF7F59">
      <w:pPr>
        <w:pStyle w:val="point"/>
      </w:pPr>
      <w:r>
        <w:t>20. Решение об отказе в выдаче свидетельства претенденту может быть принято в случаях:</w:t>
      </w:r>
    </w:p>
    <w:p w:rsidR="00CF7F59" w:rsidRDefault="00CF7F59">
      <w:pPr>
        <w:pStyle w:val="newncpi"/>
      </w:pPr>
      <w:r>
        <w:t>отрицательных результатов аттестационного экзамена;</w:t>
      </w:r>
    </w:p>
    <w:p w:rsidR="00CF7F59" w:rsidRDefault="00CF7F59">
      <w:pPr>
        <w:pStyle w:val="newncpi"/>
      </w:pPr>
      <w:r>
        <w:t>неявки претендента на аттестацию без уважительных причин;</w:t>
      </w:r>
    </w:p>
    <w:p w:rsidR="00CF7F59" w:rsidRDefault="00CF7F59">
      <w:pPr>
        <w:pStyle w:val="newncpi"/>
      </w:pPr>
      <w:r>
        <w:t>отказа претендента от аттестации.</w:t>
      </w:r>
    </w:p>
    <w:p w:rsidR="00CF7F59" w:rsidRDefault="00CF7F59">
      <w:pPr>
        <w:pStyle w:val="point"/>
      </w:pPr>
      <w:r>
        <w:lastRenderedPageBreak/>
        <w:t>21. Результаты аттестации, а также необходимость уплаты государственной пошлины за выдачу свидетельства сообщаются претенденту секретарем аттестационной комиссии в течение 3 рабочих дней со дня принятия решения аттестующим органом.</w:t>
      </w:r>
    </w:p>
    <w:p w:rsidR="00CF7F59" w:rsidRDefault="00CF7F59">
      <w:pPr>
        <w:pStyle w:val="newncpi"/>
      </w:pPr>
      <w:r>
        <w:t>При несогласии с результатами аттестации претендент имеет право подать апелляцию в аттестационную комиссию либо аттестующий орган в течение 10 рабочих дней после получения информации о принятом решении. Решения аттестационной комиссии могут быть обжалованы в порядке, установленном законодательством.</w:t>
      </w:r>
    </w:p>
    <w:p w:rsidR="00CF7F59" w:rsidRDefault="00CF7F59">
      <w:pPr>
        <w:pStyle w:val="point"/>
      </w:pPr>
      <w:r>
        <w:t>22. В случае принятия аттестующим органом решения о выдаче свидетельства оно выдается претенденту по форме согласно приложению 3 после уплаты государственной пошлины в порядке и размере, установленных законодательными актами.</w:t>
      </w:r>
    </w:p>
    <w:p w:rsidR="00CF7F59" w:rsidRDefault="00CF7F59">
      <w:pPr>
        <w:pStyle w:val="point"/>
      </w:pPr>
      <w:r>
        <w:t>23. Свидетельство подписывается руководителем аттестующего органа или лицом, исполняющим его обязанности, и заверяется гербовой печатью аттестующего органа. Бланки свидетельств являются бланками документов с определенной степенью защиты. Их регистрация, учет, хранение и использование осуществляются в порядке, установленном законодательством.</w:t>
      </w:r>
    </w:p>
    <w:p w:rsidR="00CF7F59" w:rsidRDefault="00CF7F59">
      <w:pPr>
        <w:pStyle w:val="point"/>
      </w:pPr>
      <w:r>
        <w:t>24. Претендент, набравший менее 74 баллов (для претендентов на право проведения независимой оценки объектов интеллектуальной собственности и имущественных прав на них – менее 80 баллов), может повторно подать заявление об аттестации и выдаче свидетельства об аттестации оценщика не ранее чем через 1 месяц (через 5 месяцев – для претендентов на право проведения независимой оценки объектов интеллектуальной собственности и имущественных прав на них) после принятия аттестующим органом решения об отказе в выдаче свидетельства.</w:t>
      </w:r>
    </w:p>
    <w:p w:rsidR="00CF7F59" w:rsidRDefault="00CF7F59">
      <w:pPr>
        <w:pStyle w:val="newncpi"/>
      </w:pPr>
      <w:r>
        <w:t>Претендент, набравший от 74 до 79 баллов включительно, кроме претендентов на право проведения независимой оценки объектов интеллектуальной собственности и имущественных прав на них, может подать заявление об аттестации независимо от времени, прошедшего с момента принятия аттестующим органом решения об отказе в выдаче свидетельства.</w:t>
      </w:r>
    </w:p>
    <w:p w:rsidR="00CF7F59" w:rsidRDefault="00CF7F59">
      <w:pPr>
        <w:pStyle w:val="newncpi"/>
      </w:pPr>
      <w:r>
        <w:t>К повторно подаваемому заявлению об аттестации и выдаче свидетельства об аттестации оценщика прилагаются документы, указанные в части первой пункта 9 настоящего Положения.</w:t>
      </w:r>
    </w:p>
    <w:p w:rsidR="00CF7F59" w:rsidRDefault="00CF7F59">
      <w:pPr>
        <w:pStyle w:val="point"/>
      </w:pPr>
      <w:r>
        <w:t>В аттестационном листе претендента и протоколе заседания аттестационной комиссии делается запись о повторном прохождении аттестации.</w:t>
      </w:r>
    </w:p>
    <w:p w:rsidR="00CF7F59" w:rsidRDefault="00CF7F59">
      <w:pPr>
        <w:pStyle w:val="point"/>
      </w:pPr>
      <w:r>
        <w:t>25. Претендент, не прошедший повторно аттестацию в соответствии с пунктом 24 настоящего Положения, может подать заявление на последующие аттестации по истечении 6 месяцев с даты принятия аттестующим органом решения по результатам последней аттестации.</w:t>
      </w:r>
    </w:p>
    <w:p w:rsidR="00CF7F59" w:rsidRDefault="00CF7F59">
      <w:pPr>
        <w:pStyle w:val="point"/>
      </w:pPr>
      <w:r>
        <w:t>26. Срок действия свидетельства может быть продлен по его окончании на 3 года по заявлению оценщика.</w:t>
      </w:r>
    </w:p>
    <w:p w:rsidR="00CF7F59" w:rsidRDefault="00CF7F59">
      <w:pPr>
        <w:pStyle w:val="newncpi"/>
      </w:pPr>
      <w:r>
        <w:t>Заявление о продлении срока действия свидетельства, дающего право на проведение независимой оценки предприятий как имущественных комплексов, долей в уставных фондах юридических лиц, ценных бумаг и имущественных прав на них, может быть подано при наличии у оценщика действующих свидетельств, дающих право на проведение независимой оценки капитальных строений (зданий, сооружений), изолированных помещений, машино-мест, не завершенных строительством объектов и имущественных прав на них, машин, оборудования, инвентаря, транспортных средств, материалов и имущественных прав на них, другого имущества (за исключением предприятий как имущественных комплексов, долей в уставных фондах юридических лиц, ценных бумаг, капитальных строений (зданий, сооружений), изолированных помещений, машино-мест, не завершенных строительством объектов, объектов интеллектуальной собственности, земельных участков и имущественных прав на них), земельных участков и имущественных прав на них, объектов интеллектуальной собственности и имущественных прав на них.</w:t>
      </w:r>
    </w:p>
    <w:p w:rsidR="00CF7F59" w:rsidRDefault="00CF7F59">
      <w:pPr>
        <w:pStyle w:val="point"/>
      </w:pPr>
      <w:r>
        <w:lastRenderedPageBreak/>
        <w:t>Заявление о продлении срока действия свидетельства, дающего право на проведение независимой оценки капитальных строений (зданий, сооружений), изолированных помещений, машино-мест, не завершенных строительством объектов и имущественных прав на них, может быть подано при наличии у оценщика действующего свидетельства, дающего право на проведение независимой оценки земельных участков и имущественных прав на них.</w:t>
      </w:r>
    </w:p>
    <w:p w:rsidR="00CF7F59" w:rsidRDefault="00CF7F59">
      <w:pPr>
        <w:pStyle w:val="point"/>
      </w:pPr>
      <w:r>
        <w:t>27. Оценщик, намеревающийся обратиться с заявлением о продлении срока действия свидетельства, должен не ранее чем за 4 месяца и не позднее чем за 3 месяца до истечения срока его действия направить аттестующему органу на бумажном носителе перечень заключений и отчетов об оценке, составленных им за период с даты начала действия соответствующего свидетельства, подписанный оценщиком на каждом листе. В перечне указываются фамилия, собственное имя, отчество (если таковое имеется) оценщика, а также (по каждому заключению и отчету об оценке) дата подписания и номер (при его наличии) заключения и отчета об оценке, исполнитель оценки, заказчик оценки, вид объекта гражданских прав, название или иные характеристики объекта гражданских прав, количество объектов гражданских прав и используемые методы оценки, предмет оценки (вид определяемой стоимости), цель оценки, иные сведения по усмотрению оценщика. Одновременно на адрес электронной почты Государственного комитета по имуществу или государственного учреждения «Национальный центр интеллектуальной собственности», указанный в соответствующем разделе их сайтов, направляется электронная версия перечня заключений и отчетов об оценке, представленного на бумажном носителе.</w:t>
      </w:r>
    </w:p>
    <w:p w:rsidR="00CF7F59" w:rsidRDefault="00CF7F59">
      <w:pPr>
        <w:pStyle w:val="newncpi"/>
      </w:pPr>
      <w:r>
        <w:t>Аттестационная комиссия из перечня, указанного в части первой настоящего пункта, выбирает заключение и отчет об оценке, которые должны быть представлены оценщиком для продления срока действия свидетельства, о чем оценщик извещается секретарем аттестационной комиссии по адресу электронной почты, с которого была направлена электронная версия перечня, в течение 10 рабочих дней со дня получения перечня аттестующим органом.</w:t>
      </w:r>
    </w:p>
    <w:p w:rsidR="00CF7F59" w:rsidRDefault="00CF7F59">
      <w:pPr>
        <w:pStyle w:val="newncpi"/>
      </w:pPr>
      <w:r>
        <w:t>Для продления срока действия свидетельства оценщик не позднее чем за 2 месяца до истечения срока его действия представляет в аттестующий орган:</w:t>
      </w:r>
    </w:p>
    <w:p w:rsidR="00CF7F59" w:rsidRDefault="00CF7F59">
      <w:pPr>
        <w:pStyle w:val="newncpi"/>
      </w:pPr>
      <w:r>
        <w:t>заявление о продлении срока действия свидетельства по форме согласно приложению 4;</w:t>
      </w:r>
    </w:p>
    <w:p w:rsidR="00CF7F59" w:rsidRDefault="00CF7F59">
      <w:pPr>
        <w:pStyle w:val="newncpi"/>
      </w:pPr>
      <w:r>
        <w:t>оригинал (дубликат) свидетельства, дающего право на проведение независимой оценки соответствующего вида объекта гражданских прав;</w:t>
      </w:r>
    </w:p>
    <w:p w:rsidR="00CF7F59" w:rsidRDefault="00CF7F59">
      <w:pPr>
        <w:pStyle w:val="newncpi"/>
      </w:pPr>
      <w:r>
        <w:t xml:space="preserve">копию документа об образовании, подтверждающего освоение оценщиком в последние 5 лет содержания образовательной программы повышения квалификации руководящих работников и специалистов в учреждениях образования, имеющих специальное разрешение (лицензию) на право осуществления образовательной деятельности, по вопросам оценки стоимости объектов гражданских прав в соответствии с законодательством об оценочной деятельности, за исключением объектов интеллектуальной собственности. В случае повышения квалификации по вопросам оценки стоимости объектов гражданских прав, не указанных в свидетельстве, дополнительно представляется (представляются) копия документа (документов) об обучении, подтверждающего (подтверждающих) освоение оценщиком в период действия свидетельства содержания образовательной программы обучающих курсов в учреждениях образования, имеющих специальное разрешение (лицензию) на право осуществления образовательной деятельности, по вопросам оценки стоимости объектов гражданских прав, указанных в свидетельстве, либо содержания образовательной программы обучающих курсов, реализуемой государственным учреждением «Национальный центр интеллектуальной собственности», по вопросам оценки стоимости объектов интеллектуальной собственности. Представление документов, указанных в настоящем абзаце, не требуется в случае представления оценщиком документов, подтверждающих осуществление в период действия свидетельства педагогической деятельности, </w:t>
      </w:r>
      <w:r>
        <w:lastRenderedPageBreak/>
        <w:t>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w:t>
      </w:r>
    </w:p>
    <w:p w:rsidR="00CF7F59" w:rsidRDefault="00CF7F59">
      <w:pPr>
        <w:pStyle w:val="newncpi"/>
      </w:pPr>
      <w:r>
        <w:t>заверенные исполнителем оценки в установленном законодательством порядке копии заключения и отчета об оценке стоимости объекта гражданских прав, на который выдано свидетельство, определенных аттестационной комиссией в соответствии с частью второй настоящего пункта. В случае, если свидетельство выдано на право проведения независимой оценки земельных участков и имущественных прав на них, объектов интеллектуальной собственности и имущественных прав на них, могут быть представлены заверенные исполнителем оценки в установленном законодательством порядке копии заключения и отчета об оценке, включающие оценку стоимости указанных видов объектов гражданских прав.</w:t>
      </w:r>
    </w:p>
    <w:p w:rsidR="00CF7F59" w:rsidRDefault="00CF7F59">
      <w:pPr>
        <w:pStyle w:val="newncpi"/>
      </w:pPr>
      <w:r>
        <w:t>Положения частей первой и второй, абзацев четвертого и пятого части третьей настоящего пункта не распространяются на:</w:t>
      </w:r>
    </w:p>
    <w:p w:rsidR="00CF7F59" w:rsidRDefault="00CF7F59">
      <w:pPr>
        <w:pStyle w:val="newncpi"/>
      </w:pPr>
      <w:r>
        <w:t>оценщиков, которые со дня принятия аттестующим органом решения о выдаче свидетельства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w:t>
      </w:r>
    </w:p>
    <w:p w:rsidR="00CF7F59" w:rsidRDefault="00CF7F59">
      <w:pPr>
        <w:pStyle w:val="newncpi"/>
      </w:pPr>
      <w:r>
        <w:t>судебных экспертов Государственного комитета судебных экспертиз при условии предоставления ими справки о месте работы и занимаемой должности.</w:t>
      </w:r>
    </w:p>
    <w:p w:rsidR="00CF7F59" w:rsidRDefault="00CF7F59">
      <w:pPr>
        <w:pStyle w:val="newncpi"/>
      </w:pPr>
      <w:r>
        <w:t>При наличии уважительных причин (командировка, временная нетрудоспособность и иные обстоятельства, не зависящие от оценщика), помешавших оценщику подать заявление о продлении срока действия свидетельства в срок, указанный в абзаце первом части третьей настоящего пункта, заявление может быть подано не позднее чем за 1 месяц до истечения срока его действия. В этом случае к заявлению прилагаются документы, подтверждающие уважительность причины.</w:t>
      </w:r>
    </w:p>
    <w:p w:rsidR="00CF7F59" w:rsidRDefault="00CF7F59">
      <w:pPr>
        <w:pStyle w:val="newncpi"/>
      </w:pPr>
      <w:r>
        <w:t>Аттестационная комиссия рассматривает представленные оценщиком копии заключения и отчета об оценке на предмет соответствия указанных документов требованиям законодательства об оценочной деятельности в соответствии с критериями, определяемыми аттестующим органом.</w:t>
      </w:r>
    </w:p>
    <w:p w:rsidR="00CF7F59" w:rsidRDefault="00CF7F59">
      <w:pPr>
        <w:pStyle w:val="point"/>
      </w:pPr>
      <w:r>
        <w:t>28. Аттестующий орган рассматривает документы, указанные в пункте 27 настоящего Положения, и не позднее 5 рабочих дней до истечения срока действия свидетельства издает приказ о продлении срока действия свидетельства либо об отказе в продлении срока его действия. В решении об отказе в продлении срока действия свидетельства должны быть указаны основания отказа.</w:t>
      </w:r>
    </w:p>
    <w:p w:rsidR="00CF7F59" w:rsidRDefault="00CF7F59">
      <w:pPr>
        <w:pStyle w:val="newncpi"/>
      </w:pPr>
      <w:r>
        <w:t>Решение о продлении срока действия свидетельства либо об отказе в продлении срока его действия сообщается заявителю в течение 5 рабочих дней после принятия такого решения.</w:t>
      </w:r>
    </w:p>
    <w:p w:rsidR="00CF7F59" w:rsidRDefault="00CF7F59">
      <w:pPr>
        <w:pStyle w:val="newncpi"/>
      </w:pPr>
      <w:r>
        <w:t>В случае принятия решения о продлении срока действия свидетельства заявителю после уплаты государственной пошлины в порядке и размере, установленных законодательными актами, аттестующим органом возвращается оригинал (дубликат) свидетельства с отметкой о продлении срока его действия.</w:t>
      </w:r>
    </w:p>
    <w:p w:rsidR="00CF7F59" w:rsidRDefault="00CF7F59">
      <w:pPr>
        <w:pStyle w:val="newncpi"/>
      </w:pPr>
      <w:r>
        <w:t>В случае, если бланк свидетельства с учетом его продлений на лицевой стороне заполнен полностью, свидетельство выдается на новом бланке с указанием номера и даты решения о выдаче свидетельства и номера и даты решения о последнем продлении срока его действия.</w:t>
      </w:r>
    </w:p>
    <w:p w:rsidR="00CF7F59" w:rsidRDefault="00CF7F59">
      <w:pPr>
        <w:pStyle w:val="newncpi"/>
      </w:pPr>
      <w:r>
        <w:t>Решение об отказе в продлении срока действия свидетельства может быть принято аттестующим органом в случаях, если:</w:t>
      </w:r>
    </w:p>
    <w:p w:rsidR="00CF7F59" w:rsidRDefault="00CF7F59">
      <w:pPr>
        <w:pStyle w:val="newncpi"/>
      </w:pPr>
      <w:r>
        <w:lastRenderedPageBreak/>
        <w:t>заявление о продлении срока действия свидетельства подано с нарушением сроков, установленных в абзаце первом части третьей и части пятой пункта 27 настоящего Положения, либо представлены не все документы, предусмотренные в указанных частях;</w:t>
      </w:r>
    </w:p>
    <w:p w:rsidR="00CF7F59" w:rsidRDefault="00CF7F59">
      <w:pPr>
        <w:pStyle w:val="newncpi"/>
      </w:pPr>
      <w:r>
        <w:t>заключение и отчет об оценке, копии которых представлены для продления срока действия свидетельства, признаны неудовлетворительными. Порядок и критерии рассмотрения копий заключения и отчета об оценке определяются аттестующим органом.</w:t>
      </w:r>
    </w:p>
    <w:p w:rsidR="00CF7F59" w:rsidRDefault="00CF7F59">
      <w:pPr>
        <w:pStyle w:val="newncpi"/>
      </w:pPr>
      <w:r>
        <w:t>В случае отказа в продлении срока действия свидетельства заявителю сообщаются основания отказа.</w:t>
      </w:r>
    </w:p>
    <w:p w:rsidR="00CF7F59" w:rsidRDefault="00CF7F59">
      <w:pPr>
        <w:pStyle w:val="point"/>
      </w:pPr>
      <w:r>
        <w:t>29. Решение об отказе в продлении срока действия свидетельства может быть обжаловано в порядке, установленном законодательством.</w:t>
      </w:r>
    </w:p>
    <w:p w:rsidR="00CF7F59" w:rsidRDefault="00CF7F59">
      <w:pPr>
        <w:pStyle w:val="newncpi"/>
      </w:pPr>
      <w:r>
        <w:t>В случае отказа в продлении срока действия свидетельства по обоснованным доводам заявитель не ранее 2 месяцев со дня принятия решения об отказе в продлении срока его действия может подать в аттестующий орган заявление об аттестации на общих условиях в порядке, предусмотренном настоящим Положением.</w:t>
      </w:r>
    </w:p>
    <w:p w:rsidR="00CF7F59" w:rsidRDefault="00CF7F59">
      <w:pPr>
        <w:pStyle w:val="point"/>
      </w:pPr>
      <w:r>
        <w:t>30. Оценщик, утерявший свидетельство, может в месячный срок подать заявление в аттестующий орган о выдаче ему дубликата свидетельства. К заявлению прилагаются копия объявления об утере свидетельства, помещенного в газете «Рэспублiка», и документ, подтверждающий уплату государственной пошлины за выдачу дубликата свидетельства.</w:t>
      </w:r>
    </w:p>
    <w:p w:rsidR="00CF7F59" w:rsidRDefault="00CF7F59">
      <w:pPr>
        <w:pStyle w:val="point"/>
      </w:pPr>
      <w:r>
        <w:t>31. В случае изменения сведений, указанных в свидетельстве, оценщик обязан в месячный срок после возникновения оснований на внесение изменений и (или) дополнений обратиться с заявлением в аттестующий орган о внесении изменений и (или) дополнений в свидетельство. К заявлению прилагаются документы, подтверждающие основание внесения изменений и (или) дополнений, а также уплату государственной пошлины за внесение в свидетельство изменений и (или) дополнений.</w:t>
      </w:r>
    </w:p>
    <w:p w:rsidR="00CF7F59" w:rsidRDefault="00CF7F59">
      <w:pPr>
        <w:pStyle w:val="newncpi"/>
      </w:pPr>
      <w:r>
        <w:t>При внесении изменений и (или) дополнений в свидетельство оценщику выдается свидетельство на новом бланке с сохранением даты выдачи и номера ранее выданного свидетельства (дубликата) и с отметкой, что оно выдано на основании приказа аттестующего органа, изданного по заявлению оценщика.</w:t>
      </w:r>
    </w:p>
    <w:p w:rsidR="00CF7F59" w:rsidRDefault="00CF7F59">
      <w:pPr>
        <w:pStyle w:val="newncpi"/>
      </w:pPr>
      <w:r>
        <w:t>При получении свидетельства, оформленного на новом бланке, оценщик обязан сдать в аттестующий орган оригинал ранее выданного свидетельства (его дубликата).</w:t>
      </w:r>
    </w:p>
    <w:p w:rsidR="00CF7F59" w:rsidRDefault="00CF7F59">
      <w:pPr>
        <w:pStyle w:val="point"/>
      </w:pPr>
      <w:r>
        <w:t>В случае изменения места работы, а также при поступлении на работу по совместительству к исполнителю оценки оценщик обязан в двухмесячный срок уведомить об этом аттестующий орган.</w:t>
      </w:r>
    </w:p>
    <w:p w:rsidR="00CF7F59" w:rsidRDefault="00CF7F59">
      <w:pPr>
        <w:pStyle w:val="point"/>
      </w:pPr>
      <w:r>
        <w:t>32. Выдача дубликата свидетельства, внесение изменений и (или) дополнений в свидетельство осуществляются в течение 7 рабочих дней со дня подачи заявления с приложением всех необходимых документов.</w:t>
      </w:r>
    </w:p>
    <w:p w:rsidR="00CF7F59" w:rsidRDefault="00CF7F59">
      <w:pPr>
        <w:pStyle w:val="point"/>
      </w:pPr>
      <w:r>
        <w:t>33. Действие свидетельства по оценке соответствующего вида объектов гражданских прав аннулируется решением аттестующего органа, если:</w:t>
      </w:r>
    </w:p>
    <w:p w:rsidR="00CF7F59" w:rsidRDefault="00CF7F59">
      <w:pPr>
        <w:pStyle w:val="newncpi"/>
      </w:pPr>
      <w:r>
        <w:t>свидетельство выдано на основании недостоверных сведений, представленных претендентом;</w:t>
      </w:r>
    </w:p>
    <w:p w:rsidR="00CF7F59" w:rsidRDefault="00CF7F59">
      <w:pPr>
        <w:pStyle w:val="newncpi"/>
      </w:pPr>
      <w:r>
        <w:t>в течение года после наложения административного взыскания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либо после выявления аттестующим органом нарушений оценщиком требований технических и иных нормативных правовых актов об оценке стоимости объектов гражданских прав на оценщика наложено административное взыскание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или аттестующим органом также были выявлены нарушения этим же оценщиком требований технических и иных нормативных правовых актов об оценке стоимости объектов гражданских прав;</w:t>
      </w:r>
    </w:p>
    <w:p w:rsidR="00CF7F59" w:rsidRDefault="00CF7F59">
      <w:pPr>
        <w:pStyle w:val="newncpi"/>
      </w:pPr>
      <w:r>
        <w:lastRenderedPageBreak/>
        <w:t>судом установлен факт причинения оценщиком ущерба в результате умышленных действий при определении стоимости объекта гражданских прав;</w:t>
      </w:r>
    </w:p>
    <w:p w:rsidR="00CF7F59" w:rsidRDefault="00CF7F59">
      <w:pPr>
        <w:pStyle w:val="newncpi"/>
      </w:pPr>
      <w:r>
        <w:t>в течение 3 лет после признания судом недостоверным результата независимой оценки, проведенной оценщиком, судом признан недостоверным результат другой независимой оценки, проведенной этим же оценщиком;</w:t>
      </w:r>
    </w:p>
    <w:p w:rsidR="00CF7F59" w:rsidRDefault="00CF7F59">
      <w:pPr>
        <w:pStyle w:val="newncpi"/>
      </w:pPr>
      <w:r>
        <w:t>в течение года после наложения административного взыскания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 судом признан недостоверным результат независимой оценки, проведенной этим же оценщиком, либо в течение года после признания судом недостоверным результата независимой оценки на этого же оценщика наложено административное взыскание за осуществление деятельности по оценке стоимости объектов гражданских прав с нарушением требований, предусмотренных законодательными актами об оценочной деятельности;</w:t>
      </w:r>
    </w:p>
    <w:p w:rsidR="00CF7F59" w:rsidRDefault="00CF7F59">
      <w:pPr>
        <w:pStyle w:val="newncpi"/>
      </w:pPr>
      <w:r>
        <w:t>проведение независимой оценки объекта гражданских прав осуществлено без осмотра в случаях, когда нормами технических и иных нормативных правовых актов об оценке стоимости объектов гражданских прав предусмотрено его проведение;</w:t>
      </w:r>
    </w:p>
    <w:p w:rsidR="00CF7F59" w:rsidRDefault="00CF7F59">
      <w:pPr>
        <w:pStyle w:val="newncpi"/>
      </w:pPr>
      <w:r>
        <w:t>проведение независимой оценки капитальных строений (зданий, сооружений), изолированных помещений, машино-мест, не завершенных строительством объектов и имущественных прав на них осуществляется без действующего свидетельства, дающего право на проведение независимой оценки земельных участков и имущественных прав на них;</w:t>
      </w:r>
    </w:p>
    <w:p w:rsidR="00CF7F59" w:rsidRDefault="00CF7F59">
      <w:pPr>
        <w:pStyle w:val="newncpi"/>
      </w:pPr>
      <w:r>
        <w:t>проведение независимой оценки предприятий как имущественных комплексов, долей в уставных фондах юридических лиц, ценных бумаг и имущественных прав на них осуществляется без наличия действующих свидетельств, дающих право на проведение независимой оценки капитальных строений (зданий, сооружений), изолированных помещений, машино-мест, не завершенных строительством объектов и имущественных прав на них, машин, оборудования, инвентаря, транспортных средств, материалов и имущественных прав на них, другого имущества (за исключением предприятий как имущественных комплексов, долей в уставных фондах юридических лиц, ценных бумаг, капитальных строений (зданий, сооружений), изолированных помещений, машино-мест, не завершенных строительством объектов, объектов интеллектуальной собственности, земельных участков и имущественных прав на них), земельных участков и имущественных прав на них, объектов интеллектуальной собственности и имущественных прав на них.</w:t>
      </w:r>
    </w:p>
    <w:p w:rsidR="00CF7F59" w:rsidRDefault="00CF7F59">
      <w:pPr>
        <w:pStyle w:val="newncpi"/>
      </w:pPr>
      <w:r>
        <w:t>Действие свидетельства считается аннулированным со дня принятия аттестующим органом соответствующего решения.</w:t>
      </w:r>
    </w:p>
    <w:p w:rsidR="00CF7F59" w:rsidRDefault="00CF7F59">
      <w:pPr>
        <w:pStyle w:val="point"/>
      </w:pPr>
      <w:r>
        <w:t>34. Аттестующий орган в течение 10 рабочих дней со дня принятия решения об аннулировании действия свидетельства доводит его до сведения оценщика.</w:t>
      </w:r>
    </w:p>
    <w:p w:rsidR="00CF7F59" w:rsidRDefault="00CF7F59">
      <w:pPr>
        <w:pStyle w:val="newncpi"/>
      </w:pPr>
      <w:r>
        <w:t>Оценщик в течение 10 рабочих дней со дня получения решения аттестующего органа об аннулировании действия свидетельства обязан сдать его в аттестующий орган.</w:t>
      </w:r>
    </w:p>
    <w:p w:rsidR="00CF7F59" w:rsidRDefault="00CF7F59">
      <w:pPr>
        <w:pStyle w:val="point"/>
      </w:pPr>
      <w:r>
        <w:t>35. Решение аттестующего органа об аннулировании действия свидетельства может быть обжаловано в судебном порядке в течение 3 месяцев со дня получения решения об аннулировании его действия.</w:t>
      </w:r>
    </w:p>
    <w:p w:rsidR="00CF7F59" w:rsidRDefault="00CF7F59">
      <w:pPr>
        <w:pStyle w:val="point"/>
      </w:pPr>
      <w:r>
        <w:t>36. Оценщик, у которого свидетельство аннулировано в соответствии с абзацем четвертым части первой пункта 33 настоящего Положения, имеет право на аттестацию не ранее чем через 3 года со дня принятия решения об аннулировании свидетельства, а в соответствии с абзацами вторым, третьим, пятым–девятым части первой пункта 33 настоящего Положения – не ранее чем через 1 год.</w:t>
      </w:r>
    </w:p>
    <w:p w:rsidR="00CF7F59" w:rsidRDefault="00CF7F59">
      <w:pPr>
        <w:pStyle w:val="point"/>
      </w:pPr>
      <w:r>
        <w:t>37. Действие свидетельства прекращается:</w:t>
      </w:r>
    </w:p>
    <w:p w:rsidR="00CF7F59" w:rsidRDefault="00CF7F59">
      <w:pPr>
        <w:pStyle w:val="newncpi"/>
      </w:pPr>
      <w:r>
        <w:t>по истечении срока, на который оно выдано, – со дня, следующего за днем истечения срока;</w:t>
      </w:r>
    </w:p>
    <w:p w:rsidR="00CF7F59" w:rsidRDefault="00CF7F59">
      <w:pPr>
        <w:pStyle w:val="newncpi"/>
      </w:pPr>
      <w:r>
        <w:lastRenderedPageBreak/>
        <w:t>при подаче оценщиком заявления о прекращении его действия – со дня поступления в аттестующий орган заявления оценщика;</w:t>
      </w:r>
    </w:p>
    <w:p w:rsidR="00CF7F59" w:rsidRDefault="00CF7F59">
      <w:pPr>
        <w:pStyle w:val="newncpi"/>
      </w:pPr>
      <w:r>
        <w:t>в случае признания оценщика в установленном порядке недееспособным или ограниченно дееспособным – со дня вступления в законную силу соответствующего решения суда;</w:t>
      </w:r>
    </w:p>
    <w:p w:rsidR="00CF7F59" w:rsidRDefault="00CF7F59">
      <w:pPr>
        <w:pStyle w:val="newncpi"/>
      </w:pPr>
      <w:r>
        <w:t>если лицо, в отношении которого было принято решение о выдаче или о продлении срока действия свидетельства, не обратилось за получением свидетельства в течение двух месяцев со дня принятия решения о его выдаче или продлении срока его действия – со дня истечения срока обращения за получением свидетельства;</w:t>
      </w:r>
    </w:p>
    <w:p w:rsidR="00CF7F59" w:rsidRDefault="00CF7F59">
      <w:pPr>
        <w:pStyle w:val="newncpi"/>
      </w:pPr>
      <w:r>
        <w:t>при нарушении оценщиком без уважительных причин сроков обращения в аттестующий орган для выдачи дубликата свидетельства либо внесения изменений и (или) дополнений в свидетельство, установленных в пунктах 30 и 31 настоящего Положения, – со дня истечения срока обращения в аттестующий орган;</w:t>
      </w:r>
    </w:p>
    <w:p w:rsidR="00CF7F59" w:rsidRDefault="00CF7F59">
      <w:pPr>
        <w:pStyle w:val="newncpi"/>
      </w:pPr>
      <w:r>
        <w:t>при нарушении оценщиком без уважительных причин установленного срока уведомления аттестующего органа об изменении места работы или поступлении на работу по совместительству к исполнителю оценки – со дня истечения срока уведомления аттестующего органа.</w:t>
      </w:r>
    </w:p>
    <w:p w:rsidR="00CF7F59" w:rsidRDefault="00CF7F59">
      <w:pPr>
        <w:pStyle w:val="newncpi"/>
      </w:pPr>
      <w:r>
        <w:t>Срок обращения за получением свидетельства, для выдачи дубликата свидетельства либо внесения изменений и (или) дополнений в свидетельство в соответствии с абзацами пятым и шестым части первой настоящего пункта может быть продлен аттестующим органом на основании письменного заявления оценщика, поданного не позднее чем за 10 рабочих дней до его истечения при наличии уважительной причины.</w:t>
      </w:r>
    </w:p>
    <w:p w:rsidR="00CF7F59" w:rsidRDefault="00CF7F59">
      <w:pPr>
        <w:pStyle w:val="newncpi"/>
      </w:pPr>
      <w:r>
        <w:t>О прекращении действия свидетельства издается приказ аттестующего органа.</w:t>
      </w:r>
    </w:p>
    <w:p w:rsidR="00CF7F59" w:rsidRDefault="00CF7F59">
      <w:pPr>
        <w:pStyle w:val="point"/>
      </w:pPr>
      <w:r>
        <w:t>38. При прекращении действия свидетельства оценщик в течение 10 рабочих дней обязан возвратить свидетельство в аттестующий орган.</w:t>
      </w:r>
    </w:p>
    <w:p w:rsidR="00CF7F59" w:rsidRDefault="00CF7F59">
      <w:pPr>
        <w:pStyle w:val="point"/>
      </w:pPr>
      <w:r>
        <w:t>39. Оценщик к моменту заключения первого договора на оказание услуг по проведению независимой оценки объектов гражданских прав должен иметь личную печать оценщика. Личной печатью оценщика скрепляются только те документы, составление которых предусмотрено законодательством об оценочной деятельности.</w:t>
      </w:r>
    </w:p>
    <w:p w:rsidR="00CF7F59" w:rsidRDefault="00CF7F59">
      <w:pPr>
        <w:pStyle w:val="point"/>
      </w:pPr>
      <w:r>
        <w:t>40. На личной печати оценщика должны быть указаны его фамилия, собственное имя, отчество (если таковое имеется), номер свидетельства.</w:t>
      </w:r>
    </w:p>
    <w:p w:rsidR="00CF7F59" w:rsidRDefault="00CF7F59">
      <w:pPr>
        <w:pStyle w:val="point"/>
      </w:pPr>
      <w:r>
        <w:t>41. Получение и сдача личной печати оценщика осуществляются в порядке, установленном законодательством.</w:t>
      </w:r>
    </w:p>
    <w:p w:rsidR="00CF7F59" w:rsidRDefault="00CF7F59">
      <w:pPr>
        <w:pStyle w:val="point"/>
      </w:pPr>
      <w:r>
        <w:t>42. Аттестующий орган ведет учет выданных свидетельств.</w:t>
      </w:r>
    </w:p>
    <w:p w:rsidR="00CF7F59" w:rsidRDefault="00CF7F59">
      <w:pPr>
        <w:pStyle w:val="newncpi"/>
      </w:pPr>
      <w:r>
        <w:t>Учет выданных свидетельств ведется аттестующим органом на бумажном носителе в журнале учета свидетельств (далее – журнал учета), страницы которого нумеруются, прошнуровываются и скрепляются печатью аттестующего органа.</w:t>
      </w:r>
    </w:p>
    <w:p w:rsidR="00CF7F59" w:rsidRDefault="00CF7F59">
      <w:pPr>
        <w:pStyle w:val="newncpi"/>
      </w:pPr>
      <w:r>
        <w:t>В журнале учета указываются:</w:t>
      </w:r>
    </w:p>
    <w:p w:rsidR="00CF7F59" w:rsidRDefault="00CF7F59">
      <w:pPr>
        <w:pStyle w:val="newncpi"/>
      </w:pPr>
      <w:r>
        <w:t>фамилия, собственное имя, отчество (если таковое имеется) оценщика;</w:t>
      </w:r>
    </w:p>
    <w:p w:rsidR="00CF7F59" w:rsidRDefault="00CF7F59">
      <w:pPr>
        <w:pStyle w:val="newncpi"/>
      </w:pPr>
      <w:r>
        <w:t>номер свидетельства;</w:t>
      </w:r>
    </w:p>
    <w:p w:rsidR="00CF7F59" w:rsidRDefault="00CF7F59">
      <w:pPr>
        <w:pStyle w:val="newncpi"/>
      </w:pPr>
      <w:r>
        <w:t>номер бланка свидетельства;</w:t>
      </w:r>
    </w:p>
    <w:p w:rsidR="00CF7F59" w:rsidRDefault="00CF7F59">
      <w:pPr>
        <w:pStyle w:val="newncpi"/>
      </w:pPr>
      <w:r>
        <w:t>дата и номер решения аттестующего органа о выдаче свидетельства и продлении срока его действия, данные о внесении в свидетельство изменений и (или) дополнений, о выдаче дубликата свидетельства;</w:t>
      </w:r>
    </w:p>
    <w:p w:rsidR="00CF7F59" w:rsidRDefault="00CF7F59">
      <w:pPr>
        <w:pStyle w:val="newncpi"/>
      </w:pPr>
      <w:r>
        <w:t>дата выдачи свидетельства (его дубликата).</w:t>
      </w:r>
    </w:p>
    <w:p w:rsidR="00CF7F59" w:rsidRDefault="00CF7F59">
      <w:pPr>
        <w:pStyle w:val="newncpi"/>
      </w:pPr>
      <w:r>
        <w:t>При необходимости в журнале учета могут быть указаны иные сведения.</w:t>
      </w:r>
    </w:p>
    <w:p w:rsidR="00CF7F59" w:rsidRDefault="00CF7F59">
      <w:pPr>
        <w:pStyle w:val="newncpi"/>
      </w:pPr>
      <w:r>
        <w:t>Лицо, получившее свидетельство (его дубликат), расписывается в журнале учета.</w:t>
      </w:r>
    </w:p>
    <w:p w:rsidR="00CF7F59" w:rsidRDefault="00CF7F59">
      <w:pPr>
        <w:pStyle w:val="point"/>
      </w:pPr>
      <w:r>
        <w:t>43. Аттестующий орган обеспечивает хранение аттестационных листов претендентов, протоколов заседаний аттестационной комиссии по результатам аттестационного экзамена и листов входных данных в течение 3 лет со дня принятия решения о выдаче (отказе в выдаче) свидетельства.</w:t>
      </w:r>
    </w:p>
    <w:p w:rsidR="00CF7F59" w:rsidRDefault="00CF7F59">
      <w:pPr>
        <w:pStyle w:val="newncpi"/>
      </w:pPr>
      <w:r>
        <w:lastRenderedPageBreak/>
        <w:t>Протоколы заседаний аттестационной комиссии по продлению срока действия свидетельств хранятся в течение 3 лет со дня принятия аттестующим органом решения о продлении (отказе в продлении) срока действия свидетельства.</w:t>
      </w:r>
    </w:p>
    <w:p w:rsidR="00CF7F59" w:rsidRDefault="00CF7F59">
      <w:pPr>
        <w:pStyle w:val="newncpi"/>
      </w:pPr>
      <w:r>
        <w:t>Заключение и отчет об оценке, а также перечень заключений и отчетов об оценке, представленные оценщиком для продления срока действия свидетельства, хранятся в течение 3 лет со дня принятия аттестующим органом решения о продлении (отказе в продлении) срока действия свидетельства.</w:t>
      </w:r>
    </w:p>
    <w:p w:rsidR="00CF7F59" w:rsidRDefault="00CF7F59">
      <w:pPr>
        <w:pStyle w:val="point"/>
      </w:pPr>
      <w:r>
        <w:t>44. На каждого оценщика в аттестующем органе заводится личное дело на бумажном носителе или в электронной форме. Личное дело хранится в течение 3 лет после окончания срока действия свидетельства. Перечень документов, включаемых в личное дело, определяется аттестующим органом.</w:t>
      </w:r>
    </w:p>
    <w:p w:rsidR="00CF7F59" w:rsidRDefault="00CF7F59">
      <w:pPr>
        <w:pStyle w:val="newncpi"/>
      </w:pPr>
      <w:r>
        <w:t> </w:t>
      </w:r>
    </w:p>
    <w:p w:rsidR="00CF7F59" w:rsidRDefault="00CF7F59">
      <w:pPr>
        <w:rPr>
          <w:rFonts w:eastAsia="Times New Roman"/>
        </w:rPr>
        <w:sectPr w:rsidR="00CF7F59" w:rsidSect="00CF7F59">
          <w:headerReference w:type="even" r:id="rId7"/>
          <w:headerReference w:type="default" r:id="rId8"/>
          <w:footerReference w:type="even" r:id="rId9"/>
          <w:footerReference w:type="default" r:id="rId10"/>
          <w:headerReference w:type="first" r:id="rId11"/>
          <w:footerReference w:type="first" r:id="rId12"/>
          <w:pgSz w:w="11906" w:h="16838"/>
          <w:pgMar w:top="1134" w:right="1120" w:bottom="1134" w:left="1400" w:header="280" w:footer="180" w:gutter="0"/>
          <w:cols w:space="708"/>
          <w:titlePg/>
          <w:docGrid w:linePitch="360"/>
        </w:sectPr>
      </w:pPr>
    </w:p>
    <w:p w:rsidR="00CF7F59" w:rsidRDefault="00CF7F5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259"/>
        <w:gridCol w:w="4122"/>
      </w:tblGrid>
      <w:tr w:rsidR="00CF7F59">
        <w:tc>
          <w:tcPr>
            <w:tcW w:w="2803" w:type="pct"/>
            <w:tcMar>
              <w:top w:w="0" w:type="dxa"/>
              <w:left w:w="6" w:type="dxa"/>
              <w:bottom w:w="0" w:type="dxa"/>
              <w:right w:w="6" w:type="dxa"/>
            </w:tcMar>
            <w:hideMark/>
          </w:tcPr>
          <w:p w:rsidR="00CF7F59" w:rsidRDefault="00CF7F59">
            <w:pPr>
              <w:pStyle w:val="newncpi"/>
            </w:pPr>
            <w:r>
              <w:t> </w:t>
            </w:r>
          </w:p>
        </w:tc>
        <w:tc>
          <w:tcPr>
            <w:tcW w:w="2197" w:type="pct"/>
            <w:tcMar>
              <w:top w:w="0" w:type="dxa"/>
              <w:left w:w="6" w:type="dxa"/>
              <w:bottom w:w="0" w:type="dxa"/>
              <w:right w:w="6" w:type="dxa"/>
            </w:tcMar>
            <w:hideMark/>
          </w:tcPr>
          <w:p w:rsidR="00CF7F59" w:rsidRDefault="00CF7F59">
            <w:pPr>
              <w:pStyle w:val="append1"/>
            </w:pPr>
            <w:r>
              <w:t>Приложение 1</w:t>
            </w:r>
          </w:p>
          <w:p w:rsidR="00CF7F59" w:rsidRDefault="00CF7F59">
            <w:pPr>
              <w:pStyle w:val="append"/>
            </w:pPr>
            <w:r>
              <w:t>к Положению о порядке проведения</w:t>
            </w:r>
            <w:r>
              <w:br/>
              <w:t>аттестации претендентов на получение</w:t>
            </w:r>
            <w:r>
              <w:br/>
              <w:t>свидетельства об аттестации оценщика,</w:t>
            </w:r>
            <w:r>
              <w:br/>
              <w:t>выдачи свидетельства об аттестации</w:t>
            </w:r>
            <w:r>
              <w:br/>
              <w:t>оценщика, внесения в него изменений</w:t>
            </w:r>
            <w:r>
              <w:br/>
              <w:t>и (или) дополнений, продления срока</w:t>
            </w:r>
            <w:r>
              <w:br/>
              <w:t>действия, аннулирования и прекращения</w:t>
            </w:r>
            <w:r>
              <w:br/>
              <w:t xml:space="preserve">его действия, выдачи его дубликата, </w:t>
            </w:r>
            <w:r>
              <w:br/>
              <w:t>учета выданных свидетельств</w:t>
            </w:r>
          </w:p>
        </w:tc>
      </w:tr>
    </w:tbl>
    <w:p w:rsidR="00CF7F59" w:rsidRDefault="00CF7F59">
      <w:pPr>
        <w:pStyle w:val="begform"/>
      </w:pPr>
      <w:r>
        <w:t> </w:t>
      </w:r>
    </w:p>
    <w:p w:rsidR="00CF7F59" w:rsidRDefault="00CF7F59">
      <w:pPr>
        <w:pStyle w:val="onestring"/>
      </w:pPr>
      <w:r>
        <w:t>Форма</w:t>
      </w:r>
    </w:p>
    <w:p w:rsidR="00CF7F59" w:rsidRDefault="00CF7F59">
      <w:pPr>
        <w:pStyle w:val="newncpi"/>
      </w:pPr>
      <w:r>
        <w:t> </w:t>
      </w:r>
    </w:p>
    <w:p w:rsidR="00CF7F59" w:rsidRDefault="00CF7F59">
      <w:pPr>
        <w:pStyle w:val="newncpi"/>
        <w:jc w:val="right"/>
      </w:pPr>
      <w:r>
        <w:t>_______________________________</w:t>
      </w:r>
    </w:p>
    <w:p w:rsidR="00CF7F59" w:rsidRDefault="00CF7F59">
      <w:pPr>
        <w:pStyle w:val="undline"/>
        <w:ind w:firstLine="5851"/>
      </w:pPr>
      <w:r>
        <w:t>(наименование аттестующего органа)</w:t>
      </w:r>
    </w:p>
    <w:p w:rsidR="00CF7F59" w:rsidRDefault="00CF7F59">
      <w:pPr>
        <w:pStyle w:val="newncpi"/>
        <w:jc w:val="right"/>
      </w:pPr>
      <w:r>
        <w:t>_______________________________</w:t>
      </w:r>
    </w:p>
    <w:p w:rsidR="00CF7F59" w:rsidRDefault="00CF7F59">
      <w:pPr>
        <w:pStyle w:val="undline"/>
        <w:ind w:firstLine="6452"/>
      </w:pPr>
      <w:r>
        <w:t>(фамилия, имя, отчество)</w:t>
      </w:r>
    </w:p>
    <w:p w:rsidR="00CF7F59" w:rsidRDefault="00CF7F59">
      <w:pPr>
        <w:pStyle w:val="newncpi"/>
        <w:jc w:val="right"/>
      </w:pPr>
      <w:r>
        <w:t>_______________________________</w:t>
      </w:r>
    </w:p>
    <w:p w:rsidR="00CF7F59" w:rsidRDefault="00CF7F59">
      <w:pPr>
        <w:pStyle w:val="undline"/>
        <w:ind w:firstLine="6747"/>
      </w:pPr>
      <w:r>
        <w:t>(тел.: раб., дом., моб.)</w:t>
      </w:r>
    </w:p>
    <w:p w:rsidR="00CF7F59" w:rsidRDefault="00CF7F59">
      <w:pPr>
        <w:pStyle w:val="newncpi"/>
      </w:pPr>
      <w:r>
        <w:t> </w:t>
      </w:r>
    </w:p>
    <w:p w:rsidR="00CF7F59" w:rsidRDefault="00CF7F59">
      <w:pPr>
        <w:pStyle w:val="onestring"/>
      </w:pPr>
      <w:r>
        <w:t>Форма 1з</w:t>
      </w:r>
    </w:p>
    <w:p w:rsidR="00CF7F59" w:rsidRDefault="00CF7F59">
      <w:pPr>
        <w:pStyle w:val="titlep"/>
      </w:pPr>
      <w:r>
        <w:t>ЗАЯВЛЕНИЕ</w:t>
      </w:r>
      <w:r>
        <w:br/>
        <w:t>об аттестации и выдаче свидетельства об аттестации оценщика</w:t>
      </w:r>
    </w:p>
    <w:p w:rsidR="00CF7F59" w:rsidRDefault="00CF7F59">
      <w:pPr>
        <w:pStyle w:val="newncpi"/>
      </w:pPr>
      <w:r>
        <w:t>Прошу рассмотреть вопрос о допуске меня к прохождению аттестации и в случае признания результатов аттестации положительными выдать мне свидетельство об аттестации оценщика ___________________________________________________________</w:t>
      </w:r>
    </w:p>
    <w:p w:rsidR="00CF7F59" w:rsidRDefault="00CF7F59">
      <w:pPr>
        <w:pStyle w:val="undline"/>
        <w:ind w:firstLine="3419"/>
      </w:pPr>
      <w:r>
        <w:t>(наименование вида объекта гражданских прав)</w:t>
      </w:r>
    </w:p>
    <w:p w:rsidR="00CF7F59" w:rsidRDefault="00CF7F59">
      <w:pPr>
        <w:pStyle w:val="newncpi"/>
      </w:pPr>
      <w:r>
        <w:t>О себе сообщаю следующие сведения:</w:t>
      </w:r>
    </w:p>
    <w:p w:rsidR="00CF7F59" w:rsidRDefault="00CF7F59">
      <w:pPr>
        <w:pStyle w:val="newncpi0"/>
      </w:pPr>
      <w:r>
        <w:t>дата рождения ______________________ гражданство _______________________________</w:t>
      </w:r>
    </w:p>
    <w:p w:rsidR="00CF7F59" w:rsidRDefault="00CF7F59">
      <w:pPr>
        <w:pStyle w:val="newncpi0"/>
      </w:pPr>
      <w:r>
        <w:t>образование _____________ окончил(а) в __________________________________________</w:t>
      </w:r>
    </w:p>
    <w:p w:rsidR="00CF7F59" w:rsidRDefault="00CF7F59">
      <w:pPr>
        <w:pStyle w:val="undline"/>
        <w:ind w:firstLine="5398"/>
      </w:pPr>
      <w:r>
        <w:t>(год окончания, наименование учебного</w:t>
      </w:r>
    </w:p>
    <w:p w:rsidR="00CF7F59" w:rsidRDefault="00CF7F59">
      <w:pPr>
        <w:pStyle w:val="newncpi0"/>
      </w:pPr>
      <w:r>
        <w:t>_____________________________________________________________________________</w:t>
      </w:r>
    </w:p>
    <w:p w:rsidR="00CF7F59" w:rsidRDefault="00CF7F59">
      <w:pPr>
        <w:pStyle w:val="undline"/>
        <w:jc w:val="center"/>
      </w:pPr>
      <w:r>
        <w:t>заведения, по специальности)</w:t>
      </w:r>
    </w:p>
    <w:p w:rsidR="00CF7F59" w:rsidRDefault="00CF7F59">
      <w:pPr>
        <w:pStyle w:val="newncpi"/>
      </w:pPr>
      <w:r>
        <w:t>Повысил(а) квалификацию, проходил(а) переподготовку _______________________</w:t>
      </w:r>
    </w:p>
    <w:p w:rsidR="00CF7F59" w:rsidRDefault="00CF7F59">
      <w:pPr>
        <w:pStyle w:val="undline"/>
        <w:ind w:firstLine="7501"/>
      </w:pPr>
      <w:r>
        <w:t>(где, когда)</w:t>
      </w:r>
    </w:p>
    <w:p w:rsidR="00CF7F59" w:rsidRDefault="00CF7F59">
      <w:pPr>
        <w:pStyle w:val="newncpi0"/>
      </w:pPr>
      <w:r>
        <w:t>_____________________________________________________________________________</w:t>
      </w:r>
    </w:p>
    <w:p w:rsidR="00CF7F59" w:rsidRDefault="00CF7F59">
      <w:pPr>
        <w:pStyle w:val="newncpi"/>
      </w:pPr>
      <w:r>
        <w:t>Данные документа, удостоверяющего личность: _______________________________</w:t>
      </w:r>
    </w:p>
    <w:p w:rsidR="00CF7F59" w:rsidRDefault="00CF7F59">
      <w:pPr>
        <w:pStyle w:val="undline"/>
        <w:ind w:firstLine="5642"/>
      </w:pPr>
      <w:r>
        <w:t>(серия (при наличии), номер,</w:t>
      </w:r>
    </w:p>
    <w:p w:rsidR="00CF7F59" w:rsidRDefault="00CF7F59">
      <w:pPr>
        <w:pStyle w:val="newncpi"/>
        <w:ind w:firstLine="0"/>
      </w:pPr>
      <w:r>
        <w:t>_____</w:t>
      </w:r>
      <w:r>
        <w:rPr>
          <w:rStyle w:val="newncpi00"/>
        </w:rPr>
        <w:t>_________</w:t>
      </w:r>
      <w:r>
        <w:t>_______________________________________________________________</w:t>
      </w:r>
    </w:p>
    <w:p w:rsidR="00CF7F59" w:rsidRDefault="00CF7F59">
      <w:pPr>
        <w:pStyle w:val="undline"/>
        <w:jc w:val="center"/>
      </w:pPr>
      <w:r>
        <w:t>дата выдачи, наименование государственного органа, его выдавшего, идентификационный номер (при наличии),</w:t>
      </w:r>
    </w:p>
    <w:p w:rsidR="00CF7F59" w:rsidRDefault="00CF7F59">
      <w:pPr>
        <w:pStyle w:val="newncpi0"/>
      </w:pPr>
      <w:r>
        <w:t>_____________________________________________________________________________</w:t>
      </w:r>
    </w:p>
    <w:p w:rsidR="00CF7F59" w:rsidRDefault="00CF7F59">
      <w:pPr>
        <w:pStyle w:val="undline"/>
        <w:jc w:val="center"/>
      </w:pPr>
      <w:r>
        <w:t>почтовый адрес места жительства)</w:t>
      </w:r>
    </w:p>
    <w:p w:rsidR="00CF7F59" w:rsidRDefault="00CF7F59">
      <w:pPr>
        <w:pStyle w:val="newncpi"/>
      </w:pPr>
      <w:r>
        <w:t>Электронный адрес (при наличии) __________________________________________</w:t>
      </w:r>
    </w:p>
    <w:p w:rsidR="00CF7F59" w:rsidRDefault="00CF7F59">
      <w:pPr>
        <w:pStyle w:val="newncpi"/>
      </w:pPr>
      <w:r>
        <w:t>Место работы, должность __________________________________________________</w:t>
      </w:r>
    </w:p>
    <w:p w:rsidR="00CF7F59" w:rsidRDefault="00CF7F59">
      <w:pPr>
        <w:pStyle w:val="newncpi"/>
      </w:pPr>
      <w:r>
        <w:t>Дополнительные сведения: _________________________________________________</w:t>
      </w:r>
    </w:p>
    <w:p w:rsidR="00CF7F59" w:rsidRDefault="00CF7F59">
      <w:pPr>
        <w:pStyle w:val="undline"/>
        <w:ind w:firstLine="4802"/>
      </w:pPr>
      <w:r>
        <w:t xml:space="preserve">(ученая степень, ученое звание, награды </w:t>
      </w:r>
    </w:p>
    <w:p w:rsidR="00CF7F59" w:rsidRDefault="00CF7F59">
      <w:pPr>
        <w:pStyle w:val="newncpi0"/>
      </w:pPr>
      <w:r>
        <w:t>_____________________________________________________________________________</w:t>
      </w:r>
    </w:p>
    <w:p w:rsidR="00CF7F59" w:rsidRDefault="00CF7F59">
      <w:pPr>
        <w:pStyle w:val="undline"/>
        <w:jc w:val="center"/>
      </w:pPr>
      <w:r>
        <w:t>и другие по желанию претендента)</w:t>
      </w:r>
    </w:p>
    <w:p w:rsidR="00CF7F59" w:rsidRDefault="00CF7F59">
      <w:pPr>
        <w:pStyle w:val="newncpi"/>
      </w:pPr>
      <w:r>
        <w:t>Наличие ограничений для получения свидетельства об аттестации оценщика _____________________________________________________________________________</w:t>
      </w:r>
    </w:p>
    <w:p w:rsidR="00CF7F59" w:rsidRDefault="00CF7F59">
      <w:pPr>
        <w:pStyle w:val="undline"/>
        <w:jc w:val="center"/>
      </w:pPr>
      <w:r>
        <w:t>(ограничений не имеется, если имеются, то указать какие)</w:t>
      </w:r>
    </w:p>
    <w:p w:rsidR="00CF7F59" w:rsidRDefault="00CF7F59">
      <w:pPr>
        <w:pStyle w:val="newncpi"/>
      </w:pPr>
      <w:r>
        <w:t>Выражаю согласие на сбор, обработку, хранение, использование и последующую передачу персональных данных в целях ведения государственного реестра оценщиков</w:t>
      </w:r>
    </w:p>
    <w:p w:rsidR="00CF7F59" w:rsidRDefault="00CF7F59">
      <w:pPr>
        <w:pStyle w:val="newncpi"/>
      </w:pPr>
      <w:r>
        <w:t> </w:t>
      </w:r>
    </w:p>
    <w:tbl>
      <w:tblPr>
        <w:tblW w:w="5000" w:type="pct"/>
        <w:tblCellMar>
          <w:left w:w="0" w:type="dxa"/>
          <w:right w:w="0" w:type="dxa"/>
        </w:tblCellMar>
        <w:tblLook w:val="04A0" w:firstRow="1" w:lastRow="0" w:firstColumn="1" w:lastColumn="0" w:noHBand="0" w:noVBand="1"/>
      </w:tblPr>
      <w:tblGrid>
        <w:gridCol w:w="3476"/>
        <w:gridCol w:w="2777"/>
        <w:gridCol w:w="3128"/>
      </w:tblGrid>
      <w:tr w:rsidR="00CF7F59">
        <w:trPr>
          <w:trHeight w:val="240"/>
        </w:trPr>
        <w:tc>
          <w:tcPr>
            <w:tcW w:w="1853" w:type="pct"/>
            <w:tcMar>
              <w:top w:w="0" w:type="dxa"/>
              <w:left w:w="6" w:type="dxa"/>
              <w:bottom w:w="0" w:type="dxa"/>
              <w:right w:w="6" w:type="dxa"/>
            </w:tcMar>
            <w:hideMark/>
          </w:tcPr>
          <w:p w:rsidR="00CF7F59" w:rsidRDefault="00CF7F59">
            <w:pPr>
              <w:pStyle w:val="table10"/>
            </w:pPr>
            <w:r>
              <w:t> </w:t>
            </w:r>
          </w:p>
        </w:tc>
        <w:tc>
          <w:tcPr>
            <w:tcW w:w="1480" w:type="pct"/>
            <w:tcMar>
              <w:top w:w="0" w:type="dxa"/>
              <w:left w:w="6" w:type="dxa"/>
              <w:bottom w:w="0" w:type="dxa"/>
              <w:right w:w="6" w:type="dxa"/>
            </w:tcMar>
            <w:hideMark/>
          </w:tcPr>
          <w:p w:rsidR="00CF7F59" w:rsidRDefault="00CF7F59">
            <w:pPr>
              <w:pStyle w:val="newncpi0"/>
              <w:jc w:val="center"/>
            </w:pPr>
            <w:r>
              <w:t>_____________________</w:t>
            </w:r>
          </w:p>
        </w:tc>
        <w:tc>
          <w:tcPr>
            <w:tcW w:w="1667" w:type="pct"/>
            <w:tcMar>
              <w:top w:w="0" w:type="dxa"/>
              <w:left w:w="6" w:type="dxa"/>
              <w:bottom w:w="0" w:type="dxa"/>
              <w:right w:w="6" w:type="dxa"/>
            </w:tcMar>
            <w:hideMark/>
          </w:tcPr>
          <w:p w:rsidR="00CF7F59" w:rsidRDefault="00CF7F59">
            <w:pPr>
              <w:pStyle w:val="newncpi0"/>
              <w:jc w:val="center"/>
            </w:pPr>
            <w:r>
              <w:t>_________________________</w:t>
            </w:r>
          </w:p>
        </w:tc>
      </w:tr>
      <w:tr w:rsidR="00CF7F59">
        <w:trPr>
          <w:trHeight w:val="240"/>
        </w:trPr>
        <w:tc>
          <w:tcPr>
            <w:tcW w:w="1853" w:type="pct"/>
            <w:tcMar>
              <w:top w:w="0" w:type="dxa"/>
              <w:left w:w="6" w:type="dxa"/>
              <w:bottom w:w="0" w:type="dxa"/>
              <w:right w:w="6" w:type="dxa"/>
            </w:tcMar>
            <w:hideMark/>
          </w:tcPr>
          <w:p w:rsidR="00CF7F59" w:rsidRDefault="00CF7F59">
            <w:pPr>
              <w:pStyle w:val="table10"/>
            </w:pPr>
            <w:r>
              <w:t> </w:t>
            </w:r>
          </w:p>
        </w:tc>
        <w:tc>
          <w:tcPr>
            <w:tcW w:w="1480" w:type="pct"/>
            <w:tcMar>
              <w:top w:w="0" w:type="dxa"/>
              <w:left w:w="6" w:type="dxa"/>
              <w:bottom w:w="0" w:type="dxa"/>
              <w:right w:w="6" w:type="dxa"/>
            </w:tcMar>
            <w:hideMark/>
          </w:tcPr>
          <w:p w:rsidR="00CF7F59" w:rsidRDefault="00CF7F59">
            <w:pPr>
              <w:pStyle w:val="undline"/>
              <w:jc w:val="center"/>
            </w:pPr>
            <w:r>
              <w:t>(подпись)</w:t>
            </w:r>
          </w:p>
        </w:tc>
        <w:tc>
          <w:tcPr>
            <w:tcW w:w="1667" w:type="pct"/>
            <w:tcMar>
              <w:top w:w="0" w:type="dxa"/>
              <w:left w:w="6" w:type="dxa"/>
              <w:bottom w:w="0" w:type="dxa"/>
              <w:right w:w="6" w:type="dxa"/>
            </w:tcMar>
            <w:hideMark/>
          </w:tcPr>
          <w:p w:rsidR="00CF7F59" w:rsidRDefault="00CF7F59">
            <w:pPr>
              <w:pStyle w:val="undline"/>
              <w:jc w:val="center"/>
            </w:pPr>
            <w:r>
              <w:t>(фамилия и инициалы)</w:t>
            </w:r>
          </w:p>
        </w:tc>
      </w:tr>
    </w:tbl>
    <w:p w:rsidR="00CF7F59" w:rsidRDefault="00CF7F5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3477"/>
        <w:gridCol w:w="1039"/>
        <w:gridCol w:w="1617"/>
        <w:gridCol w:w="567"/>
        <w:gridCol w:w="2681"/>
      </w:tblGrid>
      <w:tr w:rsidR="00CF7F59">
        <w:tc>
          <w:tcPr>
            <w:tcW w:w="1853" w:type="pct"/>
            <w:tcMar>
              <w:top w:w="0" w:type="dxa"/>
              <w:left w:w="6" w:type="dxa"/>
              <w:bottom w:w="0" w:type="dxa"/>
              <w:right w:w="6" w:type="dxa"/>
            </w:tcMar>
            <w:hideMark/>
          </w:tcPr>
          <w:p w:rsidR="00CF7F59" w:rsidRDefault="00CF7F59">
            <w:pPr>
              <w:pStyle w:val="newncpi"/>
              <w:ind w:firstLine="0"/>
            </w:pPr>
            <w:r>
              <w:t>«__» ____________ 20__ г.</w:t>
            </w:r>
          </w:p>
        </w:tc>
        <w:tc>
          <w:tcPr>
            <w:tcW w:w="554" w:type="pct"/>
            <w:tcMar>
              <w:top w:w="0" w:type="dxa"/>
              <w:left w:w="6" w:type="dxa"/>
              <w:bottom w:w="0" w:type="dxa"/>
              <w:right w:w="6" w:type="dxa"/>
            </w:tcMar>
            <w:hideMark/>
          </w:tcPr>
          <w:p w:rsidR="00CF7F59" w:rsidRDefault="00CF7F59">
            <w:pPr>
              <w:pStyle w:val="newncpi"/>
              <w:ind w:firstLine="0"/>
            </w:pPr>
            <w:r>
              <w:t> </w:t>
            </w:r>
          </w:p>
        </w:tc>
        <w:tc>
          <w:tcPr>
            <w:tcW w:w="862" w:type="pct"/>
            <w:tcMar>
              <w:top w:w="0" w:type="dxa"/>
              <w:left w:w="6" w:type="dxa"/>
              <w:bottom w:w="0" w:type="dxa"/>
              <w:right w:w="6" w:type="dxa"/>
            </w:tcMar>
            <w:hideMark/>
          </w:tcPr>
          <w:p w:rsidR="00CF7F59" w:rsidRDefault="00CF7F59">
            <w:pPr>
              <w:pStyle w:val="newncpi"/>
              <w:ind w:firstLine="0"/>
            </w:pPr>
            <w:r>
              <w:t>___________</w:t>
            </w:r>
          </w:p>
        </w:tc>
        <w:tc>
          <w:tcPr>
            <w:tcW w:w="302" w:type="pct"/>
            <w:tcMar>
              <w:top w:w="0" w:type="dxa"/>
              <w:left w:w="6" w:type="dxa"/>
              <w:bottom w:w="0" w:type="dxa"/>
              <w:right w:w="6" w:type="dxa"/>
            </w:tcMar>
            <w:hideMark/>
          </w:tcPr>
          <w:p w:rsidR="00CF7F59" w:rsidRDefault="00CF7F59">
            <w:pPr>
              <w:pStyle w:val="newncpi"/>
              <w:ind w:firstLine="0"/>
            </w:pPr>
            <w:r>
              <w:t> </w:t>
            </w:r>
          </w:p>
        </w:tc>
        <w:tc>
          <w:tcPr>
            <w:tcW w:w="1429" w:type="pct"/>
            <w:tcMar>
              <w:top w:w="0" w:type="dxa"/>
              <w:left w:w="6" w:type="dxa"/>
              <w:bottom w:w="0" w:type="dxa"/>
              <w:right w:w="6" w:type="dxa"/>
            </w:tcMar>
            <w:hideMark/>
          </w:tcPr>
          <w:p w:rsidR="00CF7F59" w:rsidRDefault="00CF7F59">
            <w:pPr>
              <w:pStyle w:val="newncpi"/>
              <w:ind w:firstLine="0"/>
            </w:pPr>
            <w:r>
              <w:t>_____________________</w:t>
            </w:r>
          </w:p>
        </w:tc>
      </w:tr>
      <w:tr w:rsidR="00CF7F59">
        <w:tc>
          <w:tcPr>
            <w:tcW w:w="1853" w:type="pct"/>
            <w:tcMar>
              <w:top w:w="0" w:type="dxa"/>
              <w:left w:w="6" w:type="dxa"/>
              <w:bottom w:w="0" w:type="dxa"/>
              <w:right w:w="6" w:type="dxa"/>
            </w:tcMar>
            <w:hideMark/>
          </w:tcPr>
          <w:p w:rsidR="00CF7F59" w:rsidRDefault="00CF7F59">
            <w:pPr>
              <w:pStyle w:val="newncpi"/>
              <w:ind w:firstLine="0"/>
            </w:pPr>
            <w:r>
              <w:t> </w:t>
            </w:r>
          </w:p>
        </w:tc>
        <w:tc>
          <w:tcPr>
            <w:tcW w:w="554" w:type="pct"/>
            <w:tcMar>
              <w:top w:w="0" w:type="dxa"/>
              <w:left w:w="6" w:type="dxa"/>
              <w:bottom w:w="0" w:type="dxa"/>
              <w:right w:w="6" w:type="dxa"/>
            </w:tcMar>
            <w:hideMark/>
          </w:tcPr>
          <w:p w:rsidR="00CF7F59" w:rsidRDefault="00CF7F59">
            <w:pPr>
              <w:pStyle w:val="newncpi"/>
              <w:ind w:firstLine="0"/>
            </w:pPr>
            <w:r>
              <w:t> </w:t>
            </w:r>
          </w:p>
        </w:tc>
        <w:tc>
          <w:tcPr>
            <w:tcW w:w="862" w:type="pct"/>
            <w:tcMar>
              <w:top w:w="0" w:type="dxa"/>
              <w:left w:w="6" w:type="dxa"/>
              <w:bottom w:w="0" w:type="dxa"/>
              <w:right w:w="6" w:type="dxa"/>
            </w:tcMar>
            <w:hideMark/>
          </w:tcPr>
          <w:p w:rsidR="00CF7F59" w:rsidRDefault="00CF7F59">
            <w:pPr>
              <w:pStyle w:val="undline"/>
              <w:jc w:val="center"/>
            </w:pPr>
            <w:r>
              <w:t>(подпись)</w:t>
            </w:r>
          </w:p>
        </w:tc>
        <w:tc>
          <w:tcPr>
            <w:tcW w:w="302" w:type="pct"/>
            <w:tcMar>
              <w:top w:w="0" w:type="dxa"/>
              <w:left w:w="6" w:type="dxa"/>
              <w:bottom w:w="0" w:type="dxa"/>
              <w:right w:w="6" w:type="dxa"/>
            </w:tcMar>
            <w:hideMark/>
          </w:tcPr>
          <w:p w:rsidR="00CF7F59" w:rsidRDefault="00CF7F59">
            <w:pPr>
              <w:pStyle w:val="newncpi"/>
              <w:ind w:firstLine="0"/>
            </w:pPr>
            <w:r>
              <w:t> </w:t>
            </w:r>
          </w:p>
        </w:tc>
        <w:tc>
          <w:tcPr>
            <w:tcW w:w="1429" w:type="pct"/>
            <w:tcMar>
              <w:top w:w="0" w:type="dxa"/>
              <w:left w:w="6" w:type="dxa"/>
              <w:bottom w:w="0" w:type="dxa"/>
              <w:right w:w="6" w:type="dxa"/>
            </w:tcMar>
            <w:hideMark/>
          </w:tcPr>
          <w:p w:rsidR="00CF7F59" w:rsidRDefault="00CF7F59">
            <w:pPr>
              <w:pStyle w:val="undline"/>
              <w:jc w:val="center"/>
            </w:pPr>
            <w:r>
              <w:t>(фамилия, имя, отчество)</w:t>
            </w:r>
          </w:p>
        </w:tc>
      </w:tr>
    </w:tbl>
    <w:p w:rsidR="00CF7F59" w:rsidRDefault="00CF7F59">
      <w:pPr>
        <w:pStyle w:val="endform"/>
      </w:pPr>
      <w:r>
        <w:t> </w:t>
      </w:r>
    </w:p>
    <w:p w:rsidR="00CF7F59" w:rsidRDefault="00CF7F59">
      <w:pPr>
        <w:pStyle w:val="newncpi"/>
      </w:pPr>
      <w:r>
        <w:t> </w:t>
      </w:r>
    </w:p>
    <w:p w:rsidR="00CF7F59" w:rsidRDefault="00CF7F59">
      <w:pPr>
        <w:pStyle w:val="newncpi"/>
      </w:pPr>
      <w:r>
        <w:t> </w:t>
      </w:r>
    </w:p>
    <w:tbl>
      <w:tblPr>
        <w:tblW w:w="5000" w:type="pct"/>
        <w:tblCellMar>
          <w:left w:w="0" w:type="dxa"/>
          <w:right w:w="0" w:type="dxa"/>
        </w:tblCellMar>
        <w:tblLook w:val="04A0" w:firstRow="1" w:lastRow="0" w:firstColumn="1" w:lastColumn="0" w:noHBand="0" w:noVBand="1"/>
      </w:tblPr>
      <w:tblGrid>
        <w:gridCol w:w="5259"/>
        <w:gridCol w:w="4122"/>
      </w:tblGrid>
      <w:tr w:rsidR="00CF7F59">
        <w:tc>
          <w:tcPr>
            <w:tcW w:w="2803" w:type="pct"/>
            <w:tcMar>
              <w:top w:w="0" w:type="dxa"/>
              <w:left w:w="6" w:type="dxa"/>
              <w:bottom w:w="0" w:type="dxa"/>
              <w:right w:w="6" w:type="dxa"/>
            </w:tcMar>
            <w:hideMark/>
          </w:tcPr>
          <w:p w:rsidR="00CF7F59" w:rsidRDefault="00CF7F59">
            <w:pPr>
              <w:pStyle w:val="newncpi"/>
            </w:pPr>
            <w:r>
              <w:t> </w:t>
            </w:r>
          </w:p>
        </w:tc>
        <w:tc>
          <w:tcPr>
            <w:tcW w:w="2197" w:type="pct"/>
            <w:tcMar>
              <w:top w:w="0" w:type="dxa"/>
              <w:left w:w="6" w:type="dxa"/>
              <w:bottom w:w="0" w:type="dxa"/>
              <w:right w:w="6" w:type="dxa"/>
            </w:tcMar>
            <w:hideMark/>
          </w:tcPr>
          <w:p w:rsidR="00CF7F59" w:rsidRDefault="00CF7F59">
            <w:pPr>
              <w:pStyle w:val="append1"/>
            </w:pPr>
            <w:r>
              <w:t>Приложение 2</w:t>
            </w:r>
          </w:p>
          <w:p w:rsidR="00CF7F59" w:rsidRDefault="00CF7F59">
            <w:pPr>
              <w:pStyle w:val="append"/>
            </w:pPr>
            <w:r>
              <w:t>к Положению о порядке проведения</w:t>
            </w:r>
            <w:r>
              <w:br/>
              <w:t>аттестации претендентов на получение</w:t>
            </w:r>
            <w:r>
              <w:br/>
              <w:t>свидетельства об аттестации оценщика,</w:t>
            </w:r>
            <w:r>
              <w:br/>
              <w:t>выдачи свидетельства об аттестации</w:t>
            </w:r>
            <w:r>
              <w:br/>
              <w:t>оценщика, внесения в него изменений</w:t>
            </w:r>
            <w:r>
              <w:br/>
              <w:t>и (или) дополнений, продления срока</w:t>
            </w:r>
            <w:r>
              <w:br/>
              <w:t>действия, аннулирования и прекращения</w:t>
            </w:r>
            <w:r>
              <w:br/>
              <w:t xml:space="preserve">его действия, выдачи его дубликата, </w:t>
            </w:r>
            <w:r>
              <w:br/>
              <w:t>учета выданных свидетельств</w:t>
            </w:r>
          </w:p>
        </w:tc>
      </w:tr>
    </w:tbl>
    <w:p w:rsidR="00CF7F59" w:rsidRDefault="00CF7F59">
      <w:pPr>
        <w:pStyle w:val="begform"/>
      </w:pPr>
      <w:r>
        <w:t> </w:t>
      </w:r>
    </w:p>
    <w:p w:rsidR="00CF7F59" w:rsidRDefault="00CF7F59">
      <w:pPr>
        <w:pStyle w:val="onestring"/>
      </w:pPr>
      <w:r>
        <w:t>Форма</w:t>
      </w:r>
    </w:p>
    <w:p w:rsidR="00CF7F59" w:rsidRDefault="00CF7F59">
      <w:pPr>
        <w:pStyle w:val="newncpi"/>
      </w:pPr>
      <w:r>
        <w:t> </w:t>
      </w:r>
    </w:p>
    <w:p w:rsidR="00CF7F59" w:rsidRDefault="00CF7F59">
      <w:pPr>
        <w:pStyle w:val="onestring"/>
      </w:pPr>
      <w:r>
        <w:t>Форма 1а</w:t>
      </w:r>
    </w:p>
    <w:p w:rsidR="00CF7F59" w:rsidRDefault="00CF7F59">
      <w:pPr>
        <w:pStyle w:val="titlep"/>
      </w:pPr>
      <w:r>
        <w:t>АТТЕСТАЦИОННЫЙ ЛИСТ</w:t>
      </w:r>
    </w:p>
    <w:p w:rsidR="00CF7F59" w:rsidRDefault="00CF7F59">
      <w:pPr>
        <w:pStyle w:val="newncpi"/>
      </w:pPr>
      <w:r>
        <w:t>для получения свидетельства об аттестации оценщика по объекту гражданских прав _________________________________________________________________________</w:t>
      </w:r>
    </w:p>
    <w:p w:rsidR="00CF7F59" w:rsidRDefault="00CF7F59">
      <w:pPr>
        <w:pStyle w:val="undline"/>
        <w:ind w:left="2552"/>
      </w:pPr>
      <w:r>
        <w:t>(указывается вид объекта гражданских прав)</w:t>
      </w:r>
    </w:p>
    <w:p w:rsidR="00CF7F59" w:rsidRDefault="00CF7F59">
      <w:pPr>
        <w:pStyle w:val="newncpi0"/>
      </w:pPr>
      <w:r>
        <w:t>1. Фамилия, имя, отчество ______________________________________________________</w:t>
      </w:r>
    </w:p>
    <w:p w:rsidR="00CF7F59" w:rsidRDefault="00CF7F59">
      <w:pPr>
        <w:pStyle w:val="newncpi0"/>
      </w:pPr>
      <w:r>
        <w:t>______________________________________________________________________________</w:t>
      </w:r>
    </w:p>
    <w:p w:rsidR="00CF7F59" w:rsidRDefault="00CF7F59">
      <w:pPr>
        <w:pStyle w:val="newncpi0"/>
      </w:pPr>
      <w:r>
        <w:t>2. Число, месяц, год рождения ___________________________________________________</w:t>
      </w:r>
    </w:p>
    <w:p w:rsidR="00CF7F59" w:rsidRDefault="00CF7F59">
      <w:pPr>
        <w:pStyle w:val="newncpi0"/>
      </w:pPr>
      <w:r>
        <w:t>3. Образование ________________________________________________________________</w:t>
      </w:r>
    </w:p>
    <w:p w:rsidR="00CF7F59" w:rsidRDefault="00CF7F59">
      <w:pPr>
        <w:pStyle w:val="newncpi0"/>
      </w:pPr>
      <w:r>
        <w:t>4. Специальность по образованию ________________________________________________</w:t>
      </w:r>
    </w:p>
    <w:p w:rsidR="00CF7F59" w:rsidRDefault="00CF7F59">
      <w:pPr>
        <w:pStyle w:val="newncpi0"/>
      </w:pPr>
      <w:r>
        <w:t>5. Ученая степень, ученое звание _________________________________________________</w:t>
      </w:r>
    </w:p>
    <w:p w:rsidR="00CF7F59" w:rsidRDefault="00CF7F59">
      <w:pPr>
        <w:pStyle w:val="newncpi0"/>
      </w:pPr>
      <w:r>
        <w:t>6. Место работы _______________________________________________________________</w:t>
      </w:r>
    </w:p>
    <w:p w:rsidR="00CF7F59" w:rsidRDefault="00CF7F59">
      <w:pPr>
        <w:pStyle w:val="newncpi0"/>
      </w:pPr>
      <w:r>
        <w:t>______________________________________________________________________________</w:t>
      </w:r>
    </w:p>
    <w:p w:rsidR="00CF7F59" w:rsidRDefault="00CF7F59">
      <w:pPr>
        <w:pStyle w:val="newncpi0"/>
      </w:pPr>
      <w:r>
        <w:t>7. Должность __________________________________________________________________</w:t>
      </w:r>
    </w:p>
    <w:p w:rsidR="00CF7F59" w:rsidRDefault="00CF7F59">
      <w:pPr>
        <w:pStyle w:val="newncpi0"/>
      </w:pPr>
      <w:r>
        <w:t>8. Общий стаж работы__________________________________________________________</w:t>
      </w:r>
    </w:p>
    <w:p w:rsidR="00CF7F59" w:rsidRDefault="00CF7F59">
      <w:pPr>
        <w:pStyle w:val="newncpi0"/>
      </w:pPr>
      <w:r>
        <w:t>9. Стаж работы оценщиком _____________________________________________________</w:t>
      </w:r>
    </w:p>
    <w:p w:rsidR="00CF7F59" w:rsidRDefault="00CF7F59">
      <w:pPr>
        <w:pStyle w:val="newncpi0"/>
      </w:pPr>
      <w:r>
        <w:t>10. Наличие свидетельств об аттестации оценщика _________________________________</w:t>
      </w:r>
    </w:p>
    <w:p w:rsidR="00CF7F59" w:rsidRDefault="00CF7F59">
      <w:pPr>
        <w:pStyle w:val="newncpi0"/>
      </w:pPr>
      <w:r>
        <w:t>11. Основания для настоящей аттестации _________________________________________</w:t>
      </w:r>
    </w:p>
    <w:p w:rsidR="00CF7F59" w:rsidRDefault="00CF7F59">
      <w:pPr>
        <w:pStyle w:val="newncpi0"/>
      </w:pPr>
      <w:r>
        <w:t>_____________________________________________________________________________</w:t>
      </w:r>
    </w:p>
    <w:p w:rsidR="00CF7F59" w:rsidRDefault="00CF7F59">
      <w:pPr>
        <w:pStyle w:val="newncpi0"/>
      </w:pPr>
      <w:r>
        <w:t>12. Решение аттестационной комиссии ___________________________________________</w:t>
      </w:r>
    </w:p>
    <w:p w:rsidR="00CF7F59" w:rsidRDefault="00CF7F59">
      <w:pPr>
        <w:pStyle w:val="newncpi0"/>
      </w:pPr>
      <w:r>
        <w:t>_____________________________________________________________________________</w:t>
      </w:r>
    </w:p>
    <w:p w:rsidR="00CF7F59" w:rsidRDefault="00CF7F59">
      <w:pPr>
        <w:pStyle w:val="newncpi0"/>
      </w:pPr>
      <w:r>
        <w:t>13. Количество голосов: «за» ___________________ «против» _______________________</w:t>
      </w:r>
    </w:p>
    <w:p w:rsidR="00CF7F59" w:rsidRDefault="00CF7F59">
      <w:pPr>
        <w:pStyle w:val="newncpi0"/>
      </w:pPr>
      <w:r>
        <w:t> </w:t>
      </w:r>
    </w:p>
    <w:tbl>
      <w:tblPr>
        <w:tblW w:w="5000" w:type="pct"/>
        <w:tblCellMar>
          <w:left w:w="0" w:type="dxa"/>
          <w:right w:w="0" w:type="dxa"/>
        </w:tblCellMar>
        <w:tblLook w:val="04A0" w:firstRow="1" w:lastRow="0" w:firstColumn="1" w:lastColumn="0" w:noHBand="0" w:noVBand="1"/>
      </w:tblPr>
      <w:tblGrid>
        <w:gridCol w:w="6130"/>
        <w:gridCol w:w="482"/>
        <w:gridCol w:w="2769"/>
      </w:tblGrid>
      <w:tr w:rsidR="00CF7F59">
        <w:tc>
          <w:tcPr>
            <w:tcW w:w="3267" w:type="pct"/>
            <w:tcMar>
              <w:top w:w="0" w:type="dxa"/>
              <w:left w:w="6" w:type="dxa"/>
              <w:bottom w:w="0" w:type="dxa"/>
              <w:right w:w="6" w:type="dxa"/>
            </w:tcMar>
            <w:hideMark/>
          </w:tcPr>
          <w:p w:rsidR="00CF7F59" w:rsidRDefault="00CF7F59">
            <w:pPr>
              <w:pStyle w:val="newncpi"/>
              <w:ind w:firstLine="0"/>
            </w:pPr>
            <w:r>
              <w:t>Председатель аттестационной комиссии ___________</w:t>
            </w:r>
          </w:p>
        </w:tc>
        <w:tc>
          <w:tcPr>
            <w:tcW w:w="257" w:type="pct"/>
            <w:tcMar>
              <w:top w:w="0" w:type="dxa"/>
              <w:left w:w="6" w:type="dxa"/>
              <w:bottom w:w="0" w:type="dxa"/>
              <w:right w:w="6" w:type="dxa"/>
            </w:tcMar>
            <w:hideMark/>
          </w:tcPr>
          <w:p w:rsidR="00CF7F59" w:rsidRDefault="00CF7F59">
            <w:pPr>
              <w:pStyle w:val="newncpi"/>
              <w:ind w:firstLine="0"/>
            </w:pPr>
            <w:r>
              <w:t> </w:t>
            </w:r>
          </w:p>
        </w:tc>
        <w:tc>
          <w:tcPr>
            <w:tcW w:w="1476" w:type="pct"/>
            <w:tcMar>
              <w:top w:w="0" w:type="dxa"/>
              <w:left w:w="6" w:type="dxa"/>
              <w:bottom w:w="0" w:type="dxa"/>
              <w:right w:w="6" w:type="dxa"/>
            </w:tcMar>
            <w:hideMark/>
          </w:tcPr>
          <w:p w:rsidR="00CF7F59" w:rsidRDefault="00CF7F59">
            <w:pPr>
              <w:pStyle w:val="newncpi"/>
              <w:ind w:firstLine="0"/>
            </w:pPr>
            <w:r>
              <w:t>_____________________</w:t>
            </w:r>
          </w:p>
        </w:tc>
      </w:tr>
      <w:tr w:rsidR="00CF7F59">
        <w:tc>
          <w:tcPr>
            <w:tcW w:w="3267" w:type="pct"/>
            <w:tcMar>
              <w:top w:w="0" w:type="dxa"/>
              <w:left w:w="6" w:type="dxa"/>
              <w:bottom w:w="0" w:type="dxa"/>
              <w:right w:w="6" w:type="dxa"/>
            </w:tcMar>
            <w:hideMark/>
          </w:tcPr>
          <w:p w:rsidR="00CF7F59" w:rsidRDefault="00CF7F59">
            <w:pPr>
              <w:pStyle w:val="undline"/>
              <w:ind w:firstLine="4440"/>
            </w:pPr>
            <w:r>
              <w:t>(подпись)</w:t>
            </w:r>
          </w:p>
        </w:tc>
        <w:tc>
          <w:tcPr>
            <w:tcW w:w="257" w:type="pct"/>
            <w:tcMar>
              <w:top w:w="0" w:type="dxa"/>
              <w:left w:w="6" w:type="dxa"/>
              <w:bottom w:w="0" w:type="dxa"/>
              <w:right w:w="6" w:type="dxa"/>
            </w:tcMar>
            <w:hideMark/>
          </w:tcPr>
          <w:p w:rsidR="00CF7F59" w:rsidRDefault="00CF7F59">
            <w:pPr>
              <w:pStyle w:val="newncpi"/>
              <w:ind w:firstLine="0"/>
            </w:pPr>
            <w:r>
              <w:t> </w:t>
            </w:r>
          </w:p>
        </w:tc>
        <w:tc>
          <w:tcPr>
            <w:tcW w:w="1476" w:type="pct"/>
            <w:tcMar>
              <w:top w:w="0" w:type="dxa"/>
              <w:left w:w="6" w:type="dxa"/>
              <w:bottom w:w="0" w:type="dxa"/>
              <w:right w:w="6" w:type="dxa"/>
            </w:tcMar>
            <w:hideMark/>
          </w:tcPr>
          <w:p w:rsidR="00CF7F59" w:rsidRDefault="00CF7F59">
            <w:pPr>
              <w:pStyle w:val="undline"/>
              <w:jc w:val="center"/>
            </w:pPr>
            <w:r>
              <w:t>(фамилия, имя, отчество)</w:t>
            </w:r>
          </w:p>
        </w:tc>
      </w:tr>
      <w:tr w:rsidR="00CF7F59">
        <w:tc>
          <w:tcPr>
            <w:tcW w:w="3267" w:type="pct"/>
            <w:tcMar>
              <w:top w:w="0" w:type="dxa"/>
              <w:left w:w="6" w:type="dxa"/>
              <w:bottom w:w="0" w:type="dxa"/>
              <w:right w:w="6" w:type="dxa"/>
            </w:tcMar>
            <w:hideMark/>
          </w:tcPr>
          <w:p w:rsidR="00CF7F59" w:rsidRDefault="00CF7F59">
            <w:pPr>
              <w:pStyle w:val="newncpi"/>
              <w:ind w:firstLine="0"/>
            </w:pPr>
            <w:r>
              <w:t>Секретарь аттестационной комиссии ___________</w:t>
            </w:r>
          </w:p>
        </w:tc>
        <w:tc>
          <w:tcPr>
            <w:tcW w:w="257" w:type="pct"/>
            <w:tcMar>
              <w:top w:w="0" w:type="dxa"/>
              <w:left w:w="6" w:type="dxa"/>
              <w:bottom w:w="0" w:type="dxa"/>
              <w:right w:w="6" w:type="dxa"/>
            </w:tcMar>
            <w:hideMark/>
          </w:tcPr>
          <w:p w:rsidR="00CF7F59" w:rsidRDefault="00CF7F59">
            <w:pPr>
              <w:pStyle w:val="newncpi"/>
              <w:ind w:firstLine="0"/>
            </w:pPr>
            <w:r>
              <w:t> </w:t>
            </w:r>
          </w:p>
        </w:tc>
        <w:tc>
          <w:tcPr>
            <w:tcW w:w="1476" w:type="pct"/>
            <w:tcMar>
              <w:top w:w="0" w:type="dxa"/>
              <w:left w:w="6" w:type="dxa"/>
              <w:bottom w:w="0" w:type="dxa"/>
              <w:right w:w="6" w:type="dxa"/>
            </w:tcMar>
            <w:hideMark/>
          </w:tcPr>
          <w:p w:rsidR="00CF7F59" w:rsidRDefault="00CF7F59">
            <w:pPr>
              <w:pStyle w:val="newncpi"/>
              <w:ind w:firstLine="0"/>
            </w:pPr>
            <w:r>
              <w:t>_____________________</w:t>
            </w:r>
          </w:p>
        </w:tc>
      </w:tr>
      <w:tr w:rsidR="00CF7F59">
        <w:tc>
          <w:tcPr>
            <w:tcW w:w="3267" w:type="pct"/>
            <w:tcMar>
              <w:top w:w="0" w:type="dxa"/>
              <w:left w:w="6" w:type="dxa"/>
              <w:bottom w:w="0" w:type="dxa"/>
              <w:right w:w="6" w:type="dxa"/>
            </w:tcMar>
            <w:hideMark/>
          </w:tcPr>
          <w:p w:rsidR="00CF7F59" w:rsidRDefault="00CF7F59">
            <w:pPr>
              <w:pStyle w:val="undline"/>
              <w:ind w:firstLine="4201"/>
            </w:pPr>
            <w:r>
              <w:t>(подпись)</w:t>
            </w:r>
          </w:p>
        </w:tc>
        <w:tc>
          <w:tcPr>
            <w:tcW w:w="257" w:type="pct"/>
            <w:tcMar>
              <w:top w:w="0" w:type="dxa"/>
              <w:left w:w="6" w:type="dxa"/>
              <w:bottom w:w="0" w:type="dxa"/>
              <w:right w:w="6" w:type="dxa"/>
            </w:tcMar>
            <w:hideMark/>
          </w:tcPr>
          <w:p w:rsidR="00CF7F59" w:rsidRDefault="00CF7F59">
            <w:pPr>
              <w:pStyle w:val="newncpi"/>
              <w:ind w:firstLine="0"/>
            </w:pPr>
            <w:r>
              <w:t> </w:t>
            </w:r>
          </w:p>
        </w:tc>
        <w:tc>
          <w:tcPr>
            <w:tcW w:w="1476" w:type="pct"/>
            <w:tcMar>
              <w:top w:w="0" w:type="dxa"/>
              <w:left w:w="6" w:type="dxa"/>
              <w:bottom w:w="0" w:type="dxa"/>
              <w:right w:w="6" w:type="dxa"/>
            </w:tcMar>
            <w:hideMark/>
          </w:tcPr>
          <w:p w:rsidR="00CF7F59" w:rsidRDefault="00CF7F59">
            <w:pPr>
              <w:pStyle w:val="undline"/>
              <w:jc w:val="center"/>
            </w:pPr>
            <w:r>
              <w:t>(фамилия, имя, отчество)</w:t>
            </w:r>
          </w:p>
        </w:tc>
      </w:tr>
      <w:tr w:rsidR="00CF7F59">
        <w:tc>
          <w:tcPr>
            <w:tcW w:w="3267" w:type="pct"/>
            <w:tcMar>
              <w:top w:w="0" w:type="dxa"/>
              <w:left w:w="6" w:type="dxa"/>
              <w:bottom w:w="0" w:type="dxa"/>
              <w:right w:w="6" w:type="dxa"/>
            </w:tcMar>
            <w:hideMark/>
          </w:tcPr>
          <w:p w:rsidR="00CF7F59" w:rsidRDefault="00CF7F59">
            <w:pPr>
              <w:pStyle w:val="newncpi"/>
              <w:ind w:firstLine="0"/>
            </w:pPr>
            <w:r>
              <w:t>Члены аттестационной комиссии:___________</w:t>
            </w:r>
          </w:p>
        </w:tc>
        <w:tc>
          <w:tcPr>
            <w:tcW w:w="257" w:type="pct"/>
            <w:tcMar>
              <w:top w:w="0" w:type="dxa"/>
              <w:left w:w="6" w:type="dxa"/>
              <w:bottom w:w="0" w:type="dxa"/>
              <w:right w:w="6" w:type="dxa"/>
            </w:tcMar>
            <w:hideMark/>
          </w:tcPr>
          <w:p w:rsidR="00CF7F59" w:rsidRDefault="00CF7F59">
            <w:pPr>
              <w:pStyle w:val="newncpi"/>
              <w:ind w:firstLine="0"/>
            </w:pPr>
            <w:r>
              <w:t> </w:t>
            </w:r>
          </w:p>
        </w:tc>
        <w:tc>
          <w:tcPr>
            <w:tcW w:w="1476" w:type="pct"/>
            <w:tcMar>
              <w:top w:w="0" w:type="dxa"/>
              <w:left w:w="6" w:type="dxa"/>
              <w:bottom w:w="0" w:type="dxa"/>
              <w:right w:w="6" w:type="dxa"/>
            </w:tcMar>
            <w:hideMark/>
          </w:tcPr>
          <w:p w:rsidR="00CF7F59" w:rsidRDefault="00CF7F59">
            <w:pPr>
              <w:pStyle w:val="newncpi"/>
              <w:ind w:firstLine="0"/>
            </w:pPr>
            <w:r>
              <w:t>_____________________</w:t>
            </w:r>
          </w:p>
        </w:tc>
      </w:tr>
      <w:tr w:rsidR="00CF7F59">
        <w:tc>
          <w:tcPr>
            <w:tcW w:w="3267" w:type="pct"/>
            <w:tcMar>
              <w:top w:w="0" w:type="dxa"/>
              <w:left w:w="6" w:type="dxa"/>
              <w:bottom w:w="0" w:type="dxa"/>
              <w:right w:w="6" w:type="dxa"/>
            </w:tcMar>
            <w:hideMark/>
          </w:tcPr>
          <w:p w:rsidR="00CF7F59" w:rsidRDefault="00CF7F59">
            <w:pPr>
              <w:pStyle w:val="undline"/>
              <w:ind w:firstLine="3720"/>
            </w:pPr>
            <w:r>
              <w:t>(подпись)</w:t>
            </w:r>
          </w:p>
        </w:tc>
        <w:tc>
          <w:tcPr>
            <w:tcW w:w="257" w:type="pct"/>
            <w:tcMar>
              <w:top w:w="0" w:type="dxa"/>
              <w:left w:w="6" w:type="dxa"/>
              <w:bottom w:w="0" w:type="dxa"/>
              <w:right w:w="6" w:type="dxa"/>
            </w:tcMar>
            <w:hideMark/>
          </w:tcPr>
          <w:p w:rsidR="00CF7F59" w:rsidRDefault="00CF7F59">
            <w:pPr>
              <w:pStyle w:val="newncpi"/>
              <w:ind w:firstLine="0"/>
            </w:pPr>
            <w:r>
              <w:t> </w:t>
            </w:r>
          </w:p>
        </w:tc>
        <w:tc>
          <w:tcPr>
            <w:tcW w:w="1476" w:type="pct"/>
            <w:tcMar>
              <w:top w:w="0" w:type="dxa"/>
              <w:left w:w="6" w:type="dxa"/>
              <w:bottom w:w="0" w:type="dxa"/>
              <w:right w:w="6" w:type="dxa"/>
            </w:tcMar>
            <w:hideMark/>
          </w:tcPr>
          <w:p w:rsidR="00CF7F59" w:rsidRDefault="00CF7F59">
            <w:pPr>
              <w:pStyle w:val="undline"/>
              <w:jc w:val="center"/>
            </w:pPr>
            <w:r>
              <w:t>(фамилия, имя, отчество)</w:t>
            </w:r>
          </w:p>
        </w:tc>
      </w:tr>
      <w:tr w:rsidR="00CF7F59">
        <w:tc>
          <w:tcPr>
            <w:tcW w:w="3267" w:type="pct"/>
            <w:tcMar>
              <w:top w:w="0" w:type="dxa"/>
              <w:left w:w="6" w:type="dxa"/>
              <w:bottom w:w="0" w:type="dxa"/>
              <w:right w:w="6" w:type="dxa"/>
            </w:tcMar>
            <w:hideMark/>
          </w:tcPr>
          <w:p w:rsidR="00CF7F59" w:rsidRDefault="00CF7F59">
            <w:pPr>
              <w:pStyle w:val="newncpi"/>
              <w:ind w:firstLine="3481"/>
            </w:pPr>
            <w:r>
              <w:t>___________</w:t>
            </w:r>
          </w:p>
        </w:tc>
        <w:tc>
          <w:tcPr>
            <w:tcW w:w="257" w:type="pct"/>
            <w:tcMar>
              <w:top w:w="0" w:type="dxa"/>
              <w:left w:w="6" w:type="dxa"/>
              <w:bottom w:w="0" w:type="dxa"/>
              <w:right w:w="6" w:type="dxa"/>
            </w:tcMar>
            <w:hideMark/>
          </w:tcPr>
          <w:p w:rsidR="00CF7F59" w:rsidRDefault="00CF7F59">
            <w:pPr>
              <w:pStyle w:val="newncpi"/>
              <w:ind w:firstLine="0"/>
            </w:pPr>
            <w:r>
              <w:t> </w:t>
            </w:r>
          </w:p>
        </w:tc>
        <w:tc>
          <w:tcPr>
            <w:tcW w:w="1476" w:type="pct"/>
            <w:tcMar>
              <w:top w:w="0" w:type="dxa"/>
              <w:left w:w="6" w:type="dxa"/>
              <w:bottom w:w="0" w:type="dxa"/>
              <w:right w:w="6" w:type="dxa"/>
            </w:tcMar>
            <w:hideMark/>
          </w:tcPr>
          <w:p w:rsidR="00CF7F59" w:rsidRDefault="00CF7F59">
            <w:pPr>
              <w:pStyle w:val="newncpi"/>
              <w:ind w:firstLine="0"/>
            </w:pPr>
            <w:r>
              <w:t>_____________________</w:t>
            </w:r>
          </w:p>
        </w:tc>
      </w:tr>
      <w:tr w:rsidR="00CF7F59">
        <w:tc>
          <w:tcPr>
            <w:tcW w:w="3267" w:type="pct"/>
            <w:tcMar>
              <w:top w:w="0" w:type="dxa"/>
              <w:left w:w="6" w:type="dxa"/>
              <w:bottom w:w="0" w:type="dxa"/>
              <w:right w:w="6" w:type="dxa"/>
            </w:tcMar>
            <w:hideMark/>
          </w:tcPr>
          <w:p w:rsidR="00CF7F59" w:rsidRDefault="00CF7F59">
            <w:pPr>
              <w:pStyle w:val="newncpi"/>
              <w:ind w:firstLine="3481"/>
            </w:pPr>
            <w:r>
              <w:t>___________</w:t>
            </w:r>
          </w:p>
        </w:tc>
        <w:tc>
          <w:tcPr>
            <w:tcW w:w="257" w:type="pct"/>
            <w:tcMar>
              <w:top w:w="0" w:type="dxa"/>
              <w:left w:w="6" w:type="dxa"/>
              <w:bottom w:w="0" w:type="dxa"/>
              <w:right w:w="6" w:type="dxa"/>
            </w:tcMar>
            <w:hideMark/>
          </w:tcPr>
          <w:p w:rsidR="00CF7F59" w:rsidRDefault="00CF7F59">
            <w:pPr>
              <w:pStyle w:val="newncpi"/>
              <w:ind w:firstLine="0"/>
            </w:pPr>
            <w:r>
              <w:t> </w:t>
            </w:r>
          </w:p>
        </w:tc>
        <w:tc>
          <w:tcPr>
            <w:tcW w:w="1476" w:type="pct"/>
            <w:tcMar>
              <w:top w:w="0" w:type="dxa"/>
              <w:left w:w="6" w:type="dxa"/>
              <w:bottom w:w="0" w:type="dxa"/>
              <w:right w:w="6" w:type="dxa"/>
            </w:tcMar>
            <w:hideMark/>
          </w:tcPr>
          <w:p w:rsidR="00CF7F59" w:rsidRDefault="00CF7F59">
            <w:pPr>
              <w:pStyle w:val="newncpi"/>
              <w:ind w:firstLine="0"/>
            </w:pPr>
            <w:r>
              <w:t>_____________________</w:t>
            </w:r>
          </w:p>
        </w:tc>
      </w:tr>
    </w:tbl>
    <w:p w:rsidR="00CF7F59" w:rsidRDefault="00CF7F59">
      <w:pPr>
        <w:pStyle w:val="newncpi0"/>
      </w:pPr>
      <w:r>
        <w:t> </w:t>
      </w:r>
    </w:p>
    <w:p w:rsidR="00CF7F59" w:rsidRDefault="00CF7F59">
      <w:pPr>
        <w:pStyle w:val="newncpi0"/>
      </w:pPr>
      <w:r>
        <w:t>Дата аттестации «__» __________ 20__ г.</w:t>
      </w:r>
    </w:p>
    <w:p w:rsidR="00CF7F59" w:rsidRDefault="00CF7F59">
      <w:pPr>
        <w:pStyle w:val="newncpi0"/>
      </w:pPr>
      <w:r>
        <w:t>С аттестационным листом ознакомился(ась) _________________________</w:t>
      </w:r>
    </w:p>
    <w:p w:rsidR="00CF7F59" w:rsidRDefault="00CF7F59">
      <w:pPr>
        <w:pStyle w:val="undline"/>
        <w:ind w:firstLine="5279"/>
      </w:pPr>
      <w:r>
        <w:t>(подпись претендента)</w:t>
      </w:r>
    </w:p>
    <w:p w:rsidR="00CF7F59" w:rsidRDefault="00CF7F59">
      <w:pPr>
        <w:pStyle w:val="newncpi0"/>
      </w:pPr>
      <w:r>
        <w:t>«__» ______________ 20 __ г.</w:t>
      </w:r>
    </w:p>
    <w:p w:rsidR="00CF7F59" w:rsidRDefault="00CF7F59">
      <w:pPr>
        <w:pStyle w:val="newncpi"/>
      </w:pPr>
      <w:r>
        <w:t> </w:t>
      </w:r>
    </w:p>
    <w:p w:rsidR="00CF7F59" w:rsidRDefault="00CF7F59">
      <w:pPr>
        <w:pStyle w:val="comment"/>
      </w:pPr>
      <w:r>
        <w:lastRenderedPageBreak/>
        <w:t>Примечание: пункты 1</w:t>
      </w:r>
      <w:r>
        <w:rPr>
          <w:rStyle w:val="onesymbol"/>
        </w:rPr>
        <w:t></w:t>
      </w:r>
      <w:r>
        <w:t>11 заполняются лично претендентом.</w:t>
      </w:r>
    </w:p>
    <w:p w:rsidR="00CF7F59" w:rsidRDefault="00CF7F59">
      <w:pPr>
        <w:pStyle w:val="endform"/>
      </w:pPr>
      <w:r>
        <w:t> </w:t>
      </w:r>
    </w:p>
    <w:p w:rsidR="00CF7F59" w:rsidRDefault="00CF7F59">
      <w:pPr>
        <w:pStyle w:val="newncpi"/>
      </w:pPr>
      <w:r>
        <w:t> </w:t>
      </w:r>
    </w:p>
    <w:p w:rsidR="00CF7F59" w:rsidRDefault="00CF7F59">
      <w:pPr>
        <w:pStyle w:val="newncpi"/>
      </w:pPr>
      <w:r>
        <w:t> </w:t>
      </w:r>
    </w:p>
    <w:tbl>
      <w:tblPr>
        <w:tblW w:w="5000" w:type="pct"/>
        <w:tblCellMar>
          <w:left w:w="0" w:type="dxa"/>
          <w:right w:w="0" w:type="dxa"/>
        </w:tblCellMar>
        <w:tblLook w:val="04A0" w:firstRow="1" w:lastRow="0" w:firstColumn="1" w:lastColumn="0" w:noHBand="0" w:noVBand="1"/>
      </w:tblPr>
      <w:tblGrid>
        <w:gridCol w:w="5259"/>
        <w:gridCol w:w="4122"/>
      </w:tblGrid>
      <w:tr w:rsidR="00CF7F59">
        <w:tc>
          <w:tcPr>
            <w:tcW w:w="2803" w:type="pct"/>
            <w:tcMar>
              <w:top w:w="0" w:type="dxa"/>
              <w:left w:w="6" w:type="dxa"/>
              <w:bottom w:w="0" w:type="dxa"/>
              <w:right w:w="6" w:type="dxa"/>
            </w:tcMar>
            <w:hideMark/>
          </w:tcPr>
          <w:p w:rsidR="00CF7F59" w:rsidRDefault="00CF7F59">
            <w:pPr>
              <w:pStyle w:val="newncpi"/>
            </w:pPr>
            <w:r>
              <w:t> </w:t>
            </w:r>
          </w:p>
        </w:tc>
        <w:tc>
          <w:tcPr>
            <w:tcW w:w="2197" w:type="pct"/>
            <w:tcMar>
              <w:top w:w="0" w:type="dxa"/>
              <w:left w:w="6" w:type="dxa"/>
              <w:bottom w:w="0" w:type="dxa"/>
              <w:right w:w="6" w:type="dxa"/>
            </w:tcMar>
            <w:hideMark/>
          </w:tcPr>
          <w:p w:rsidR="00CF7F59" w:rsidRDefault="00CF7F59">
            <w:pPr>
              <w:pStyle w:val="append1"/>
            </w:pPr>
            <w:r>
              <w:t>Приложение 3</w:t>
            </w:r>
          </w:p>
          <w:p w:rsidR="00CF7F59" w:rsidRDefault="00CF7F59">
            <w:pPr>
              <w:pStyle w:val="append"/>
            </w:pPr>
            <w:r>
              <w:t>к Положению о порядке проведения</w:t>
            </w:r>
            <w:r>
              <w:br/>
              <w:t>аттестации претендентов на получение</w:t>
            </w:r>
            <w:r>
              <w:br/>
              <w:t>свидетельства об аттестации оценщика,</w:t>
            </w:r>
            <w:r>
              <w:br/>
              <w:t>выдачи свидетельства об аттестации</w:t>
            </w:r>
            <w:r>
              <w:br/>
              <w:t>оценщика, внесения в него изменений</w:t>
            </w:r>
            <w:r>
              <w:br/>
              <w:t>и (или) дополнений, продления срока</w:t>
            </w:r>
            <w:r>
              <w:br/>
              <w:t>действия, аннулирования и прекращения</w:t>
            </w:r>
            <w:r>
              <w:br/>
              <w:t xml:space="preserve">его действия, выдачи его дубликата, </w:t>
            </w:r>
            <w:r>
              <w:br/>
              <w:t>учета выданных свидетельств</w:t>
            </w:r>
          </w:p>
        </w:tc>
      </w:tr>
    </w:tbl>
    <w:p w:rsidR="00CF7F59" w:rsidRDefault="00CF7F59">
      <w:pPr>
        <w:pStyle w:val="begform"/>
      </w:pPr>
      <w:r>
        <w:t> </w:t>
      </w:r>
    </w:p>
    <w:p w:rsidR="00CF7F59" w:rsidRDefault="00CF7F59">
      <w:pPr>
        <w:pStyle w:val="onestring"/>
      </w:pPr>
      <w:r>
        <w:t>Форма</w:t>
      </w:r>
    </w:p>
    <w:p w:rsidR="00CF7F59" w:rsidRDefault="00CF7F59">
      <w:pPr>
        <w:pStyle w:val="newncpi"/>
      </w:pPr>
      <w:r>
        <w:t> </w:t>
      </w:r>
    </w:p>
    <w:p w:rsidR="00CF7F59" w:rsidRDefault="00CF7F59">
      <w:pPr>
        <w:pStyle w:val="onestring"/>
      </w:pPr>
      <w:r>
        <w:t>Форма 1с</w:t>
      </w:r>
    </w:p>
    <w:p w:rsidR="00CF7F59" w:rsidRDefault="00CF7F59">
      <w:pPr>
        <w:pStyle w:val="newncpi"/>
      </w:pPr>
      <w:r>
        <w:t> </w:t>
      </w:r>
    </w:p>
    <w:p w:rsidR="00CF7F59" w:rsidRDefault="00CF7F59">
      <w:pPr>
        <w:pStyle w:val="newncpi0"/>
        <w:jc w:val="center"/>
      </w:pPr>
      <w:r>
        <w:t>НАИМЕНОВАНИЕ АТТЕСТУЮЩЕГО ОРГАНА</w:t>
      </w:r>
    </w:p>
    <w:p w:rsidR="00CF7F59" w:rsidRDefault="00CF7F59">
      <w:pPr>
        <w:pStyle w:val="titlep"/>
      </w:pPr>
      <w:r>
        <w:t>СВИДЕТЕЛЬСТВО</w:t>
      </w:r>
      <w:r>
        <w:br/>
        <w:t>об аттестации оценщика № ___</w:t>
      </w:r>
    </w:p>
    <w:p w:rsidR="00CF7F59" w:rsidRDefault="00CF7F59">
      <w:pPr>
        <w:pStyle w:val="newncpi"/>
      </w:pPr>
      <w:r>
        <w:t>Выдано __________________________________________________________________</w:t>
      </w:r>
    </w:p>
    <w:p w:rsidR="00CF7F59" w:rsidRDefault="00CF7F59">
      <w:pPr>
        <w:pStyle w:val="undline"/>
        <w:ind w:firstLine="4082"/>
      </w:pPr>
      <w:r>
        <w:t>(фамилия, имя, отчество)</w:t>
      </w:r>
    </w:p>
    <w:p w:rsidR="00CF7F59" w:rsidRDefault="00CF7F59">
      <w:pPr>
        <w:pStyle w:val="newncpi0"/>
      </w:pPr>
      <w:r>
        <w:t>______________________________________________________________________________</w:t>
      </w:r>
    </w:p>
    <w:p w:rsidR="00CF7F59" w:rsidRDefault="00CF7F59">
      <w:pPr>
        <w:pStyle w:val="undline"/>
        <w:jc w:val="center"/>
      </w:pPr>
      <w:r>
        <w:t>(данные документа, удостоверяющего личность, – число, месяц и год рождения владельца,</w:t>
      </w:r>
    </w:p>
    <w:p w:rsidR="00CF7F59" w:rsidRDefault="00CF7F59">
      <w:pPr>
        <w:pStyle w:val="undline"/>
        <w:jc w:val="center"/>
      </w:pPr>
      <w:r>
        <w:t>_</w:t>
      </w:r>
      <w:r>
        <w:rPr>
          <w:rStyle w:val="newncpi00"/>
        </w:rPr>
        <w:t>__________________________________________________________________________________________</w:t>
      </w:r>
    </w:p>
    <w:p w:rsidR="00CF7F59" w:rsidRDefault="00CF7F59">
      <w:pPr>
        <w:pStyle w:val="undline"/>
        <w:jc w:val="center"/>
      </w:pPr>
      <w:r>
        <w:t>идентификационный номер (при наличии)</w:t>
      </w:r>
    </w:p>
    <w:p w:rsidR="00CF7F59" w:rsidRDefault="00CF7F59">
      <w:pPr>
        <w:pStyle w:val="newncpi0"/>
      </w:pPr>
      <w:r>
        <w:t>на основании приказа __________________________________________________________</w:t>
      </w:r>
    </w:p>
    <w:p w:rsidR="00CF7F59" w:rsidRDefault="00CF7F59">
      <w:pPr>
        <w:pStyle w:val="undline"/>
        <w:ind w:firstLine="3839"/>
      </w:pPr>
      <w:r>
        <w:t>(наименование аттестующего органа)</w:t>
      </w:r>
    </w:p>
    <w:p w:rsidR="00CF7F59" w:rsidRDefault="00CF7F59">
      <w:pPr>
        <w:pStyle w:val="newncpi0"/>
      </w:pPr>
      <w:r>
        <w:t>от «__» __________ № ___ и подтверждает, что он(а) успешно прошел аттестацию, имеет уровень знаний и профессиональных навыков, необходимых для проведения независимой оценки _______________________________________________________________________</w:t>
      </w:r>
    </w:p>
    <w:p w:rsidR="00CF7F59" w:rsidRDefault="00CF7F59">
      <w:pPr>
        <w:pStyle w:val="undline"/>
        <w:jc w:val="center"/>
      </w:pPr>
      <w:r>
        <w:t>(наименование вида объекта гражданских прав)</w:t>
      </w:r>
    </w:p>
    <w:p w:rsidR="00CF7F59" w:rsidRDefault="00CF7F59">
      <w:pPr>
        <w:pStyle w:val="newncpi0"/>
      </w:pPr>
      <w:r>
        <w:t>на территории Республики Беларусь в установленном законодательством порядке.</w:t>
      </w:r>
    </w:p>
    <w:p w:rsidR="00CF7F59" w:rsidRDefault="00CF7F59">
      <w:pPr>
        <w:pStyle w:val="newncpi0"/>
      </w:pPr>
      <w:r>
        <w:t>г. Минск «__» _____________ 20__ г.</w:t>
      </w:r>
    </w:p>
    <w:p w:rsidR="00CF7F59" w:rsidRDefault="00CF7F59">
      <w:pPr>
        <w:pStyle w:val="newncpi0"/>
      </w:pPr>
      <w:r>
        <w:t> </w:t>
      </w:r>
    </w:p>
    <w:tbl>
      <w:tblPr>
        <w:tblW w:w="5000" w:type="pct"/>
        <w:tblCellMar>
          <w:left w:w="0" w:type="dxa"/>
          <w:right w:w="0" w:type="dxa"/>
        </w:tblCellMar>
        <w:tblLook w:val="04A0" w:firstRow="1" w:lastRow="0" w:firstColumn="1" w:lastColumn="0" w:noHBand="0" w:noVBand="1"/>
      </w:tblPr>
      <w:tblGrid>
        <w:gridCol w:w="4104"/>
        <w:gridCol w:w="412"/>
        <w:gridCol w:w="1617"/>
        <w:gridCol w:w="567"/>
        <w:gridCol w:w="2681"/>
      </w:tblGrid>
      <w:tr w:rsidR="00CF7F59">
        <w:tc>
          <w:tcPr>
            <w:tcW w:w="2187" w:type="pct"/>
            <w:tcMar>
              <w:top w:w="0" w:type="dxa"/>
              <w:left w:w="6" w:type="dxa"/>
              <w:bottom w:w="0" w:type="dxa"/>
              <w:right w:w="6" w:type="dxa"/>
            </w:tcMar>
            <w:hideMark/>
          </w:tcPr>
          <w:p w:rsidR="00CF7F59" w:rsidRDefault="00CF7F59">
            <w:pPr>
              <w:pStyle w:val="newncpi"/>
              <w:ind w:firstLine="0"/>
            </w:pPr>
            <w:r>
              <w:t>_________________________________</w:t>
            </w:r>
          </w:p>
        </w:tc>
        <w:tc>
          <w:tcPr>
            <w:tcW w:w="219" w:type="pct"/>
            <w:tcMar>
              <w:top w:w="0" w:type="dxa"/>
              <w:left w:w="6" w:type="dxa"/>
              <w:bottom w:w="0" w:type="dxa"/>
              <w:right w:w="6" w:type="dxa"/>
            </w:tcMar>
            <w:hideMark/>
          </w:tcPr>
          <w:p w:rsidR="00CF7F59" w:rsidRDefault="00CF7F59">
            <w:pPr>
              <w:pStyle w:val="newncpi"/>
              <w:ind w:firstLine="0"/>
            </w:pPr>
            <w:r>
              <w:t> </w:t>
            </w:r>
          </w:p>
        </w:tc>
        <w:tc>
          <w:tcPr>
            <w:tcW w:w="862" w:type="pct"/>
            <w:tcMar>
              <w:top w:w="0" w:type="dxa"/>
              <w:left w:w="6" w:type="dxa"/>
              <w:bottom w:w="0" w:type="dxa"/>
              <w:right w:w="6" w:type="dxa"/>
            </w:tcMar>
            <w:hideMark/>
          </w:tcPr>
          <w:p w:rsidR="00CF7F59" w:rsidRDefault="00CF7F59">
            <w:pPr>
              <w:pStyle w:val="newncpi"/>
              <w:ind w:firstLine="0"/>
            </w:pPr>
            <w:r>
              <w:t>___________</w:t>
            </w:r>
          </w:p>
        </w:tc>
        <w:tc>
          <w:tcPr>
            <w:tcW w:w="302" w:type="pct"/>
            <w:tcMar>
              <w:top w:w="0" w:type="dxa"/>
              <w:left w:w="6" w:type="dxa"/>
              <w:bottom w:w="0" w:type="dxa"/>
              <w:right w:w="6" w:type="dxa"/>
            </w:tcMar>
            <w:hideMark/>
          </w:tcPr>
          <w:p w:rsidR="00CF7F59" w:rsidRDefault="00CF7F59">
            <w:pPr>
              <w:pStyle w:val="newncpi"/>
              <w:ind w:firstLine="0"/>
            </w:pPr>
            <w:r>
              <w:t> </w:t>
            </w:r>
          </w:p>
        </w:tc>
        <w:tc>
          <w:tcPr>
            <w:tcW w:w="1429" w:type="pct"/>
            <w:tcMar>
              <w:top w:w="0" w:type="dxa"/>
              <w:left w:w="6" w:type="dxa"/>
              <w:bottom w:w="0" w:type="dxa"/>
              <w:right w:w="6" w:type="dxa"/>
            </w:tcMar>
            <w:hideMark/>
          </w:tcPr>
          <w:p w:rsidR="00CF7F59" w:rsidRDefault="00CF7F59">
            <w:pPr>
              <w:pStyle w:val="newncpi"/>
              <w:ind w:firstLine="0"/>
            </w:pPr>
            <w:r>
              <w:t>_____________________</w:t>
            </w:r>
          </w:p>
        </w:tc>
      </w:tr>
      <w:tr w:rsidR="00CF7F59">
        <w:tc>
          <w:tcPr>
            <w:tcW w:w="2187" w:type="pct"/>
            <w:tcMar>
              <w:top w:w="0" w:type="dxa"/>
              <w:left w:w="6" w:type="dxa"/>
              <w:bottom w:w="0" w:type="dxa"/>
              <w:right w:w="6" w:type="dxa"/>
            </w:tcMar>
            <w:hideMark/>
          </w:tcPr>
          <w:p w:rsidR="00CF7F59" w:rsidRDefault="00CF7F59">
            <w:pPr>
              <w:pStyle w:val="undline"/>
            </w:pPr>
            <w:r>
              <w:t>(должность руководителя аттестующего органа</w:t>
            </w:r>
          </w:p>
          <w:p w:rsidR="00CF7F59" w:rsidRDefault="00CF7F59">
            <w:pPr>
              <w:pStyle w:val="undline"/>
              <w:jc w:val="center"/>
            </w:pPr>
            <w:r>
              <w:t>или лица, исполняющего его обязанности)</w:t>
            </w:r>
          </w:p>
        </w:tc>
        <w:tc>
          <w:tcPr>
            <w:tcW w:w="219" w:type="pct"/>
            <w:tcMar>
              <w:top w:w="0" w:type="dxa"/>
              <w:left w:w="6" w:type="dxa"/>
              <w:bottom w:w="0" w:type="dxa"/>
              <w:right w:w="6" w:type="dxa"/>
            </w:tcMar>
            <w:hideMark/>
          </w:tcPr>
          <w:p w:rsidR="00CF7F59" w:rsidRDefault="00CF7F59">
            <w:pPr>
              <w:pStyle w:val="newncpi"/>
              <w:ind w:firstLine="0"/>
            </w:pPr>
            <w:r>
              <w:t> </w:t>
            </w:r>
          </w:p>
        </w:tc>
        <w:tc>
          <w:tcPr>
            <w:tcW w:w="862" w:type="pct"/>
            <w:tcMar>
              <w:top w:w="0" w:type="dxa"/>
              <w:left w:w="6" w:type="dxa"/>
              <w:bottom w:w="0" w:type="dxa"/>
              <w:right w:w="6" w:type="dxa"/>
            </w:tcMar>
            <w:hideMark/>
          </w:tcPr>
          <w:p w:rsidR="00CF7F59" w:rsidRDefault="00CF7F59">
            <w:pPr>
              <w:pStyle w:val="undline"/>
              <w:jc w:val="center"/>
            </w:pPr>
            <w:r>
              <w:t>(подпись)</w:t>
            </w:r>
          </w:p>
        </w:tc>
        <w:tc>
          <w:tcPr>
            <w:tcW w:w="302" w:type="pct"/>
            <w:tcMar>
              <w:top w:w="0" w:type="dxa"/>
              <w:left w:w="6" w:type="dxa"/>
              <w:bottom w:w="0" w:type="dxa"/>
              <w:right w:w="6" w:type="dxa"/>
            </w:tcMar>
            <w:hideMark/>
          </w:tcPr>
          <w:p w:rsidR="00CF7F59" w:rsidRDefault="00CF7F59">
            <w:pPr>
              <w:pStyle w:val="newncpi"/>
              <w:ind w:firstLine="0"/>
            </w:pPr>
            <w:r>
              <w:t> </w:t>
            </w:r>
          </w:p>
        </w:tc>
        <w:tc>
          <w:tcPr>
            <w:tcW w:w="1429" w:type="pct"/>
            <w:tcMar>
              <w:top w:w="0" w:type="dxa"/>
              <w:left w:w="6" w:type="dxa"/>
              <w:bottom w:w="0" w:type="dxa"/>
              <w:right w:w="6" w:type="dxa"/>
            </w:tcMar>
            <w:hideMark/>
          </w:tcPr>
          <w:p w:rsidR="00CF7F59" w:rsidRDefault="00CF7F59">
            <w:pPr>
              <w:pStyle w:val="undline"/>
              <w:jc w:val="center"/>
            </w:pPr>
            <w:r>
              <w:t>(фамилия, имя, отчество)</w:t>
            </w:r>
          </w:p>
        </w:tc>
      </w:tr>
      <w:tr w:rsidR="00CF7F59">
        <w:tc>
          <w:tcPr>
            <w:tcW w:w="2187" w:type="pct"/>
            <w:tcMar>
              <w:top w:w="0" w:type="dxa"/>
              <w:left w:w="6" w:type="dxa"/>
              <w:bottom w:w="0" w:type="dxa"/>
              <w:right w:w="6" w:type="dxa"/>
            </w:tcMar>
            <w:hideMark/>
          </w:tcPr>
          <w:p w:rsidR="00CF7F59" w:rsidRDefault="00CF7F59">
            <w:pPr>
              <w:pStyle w:val="newncpi"/>
              <w:ind w:firstLine="0"/>
            </w:pPr>
            <w:r>
              <w:t> </w:t>
            </w:r>
          </w:p>
        </w:tc>
        <w:tc>
          <w:tcPr>
            <w:tcW w:w="219" w:type="pct"/>
            <w:tcMar>
              <w:top w:w="0" w:type="dxa"/>
              <w:left w:w="6" w:type="dxa"/>
              <w:bottom w:w="0" w:type="dxa"/>
              <w:right w:w="6" w:type="dxa"/>
            </w:tcMar>
            <w:hideMark/>
          </w:tcPr>
          <w:p w:rsidR="00CF7F59" w:rsidRDefault="00CF7F59">
            <w:pPr>
              <w:pStyle w:val="newncpi"/>
              <w:ind w:firstLine="0"/>
            </w:pPr>
            <w:r>
              <w:t> </w:t>
            </w:r>
          </w:p>
        </w:tc>
        <w:tc>
          <w:tcPr>
            <w:tcW w:w="862" w:type="pct"/>
            <w:tcMar>
              <w:top w:w="0" w:type="dxa"/>
              <w:left w:w="6" w:type="dxa"/>
              <w:bottom w:w="0" w:type="dxa"/>
              <w:right w:w="6" w:type="dxa"/>
            </w:tcMar>
            <w:hideMark/>
          </w:tcPr>
          <w:p w:rsidR="00CF7F59" w:rsidRDefault="00CF7F59">
            <w:pPr>
              <w:pStyle w:val="newncpi0"/>
              <w:ind w:firstLine="312"/>
            </w:pPr>
            <w:r>
              <w:t>М.П.</w:t>
            </w:r>
          </w:p>
        </w:tc>
        <w:tc>
          <w:tcPr>
            <w:tcW w:w="302" w:type="pct"/>
            <w:tcMar>
              <w:top w:w="0" w:type="dxa"/>
              <w:left w:w="6" w:type="dxa"/>
              <w:bottom w:w="0" w:type="dxa"/>
              <w:right w:w="6" w:type="dxa"/>
            </w:tcMar>
            <w:hideMark/>
          </w:tcPr>
          <w:p w:rsidR="00CF7F59" w:rsidRDefault="00CF7F59">
            <w:pPr>
              <w:pStyle w:val="newncpi"/>
              <w:ind w:firstLine="0"/>
            </w:pPr>
            <w:r>
              <w:t> </w:t>
            </w:r>
          </w:p>
        </w:tc>
        <w:tc>
          <w:tcPr>
            <w:tcW w:w="1429" w:type="pct"/>
            <w:tcMar>
              <w:top w:w="0" w:type="dxa"/>
              <w:left w:w="6" w:type="dxa"/>
              <w:bottom w:w="0" w:type="dxa"/>
              <w:right w:w="6" w:type="dxa"/>
            </w:tcMar>
            <w:hideMark/>
          </w:tcPr>
          <w:p w:rsidR="00CF7F59" w:rsidRDefault="00CF7F59">
            <w:pPr>
              <w:pStyle w:val="undline"/>
              <w:jc w:val="center"/>
            </w:pPr>
            <w:r>
              <w:t> </w:t>
            </w:r>
          </w:p>
        </w:tc>
      </w:tr>
    </w:tbl>
    <w:p w:rsidR="00CF7F59" w:rsidRDefault="00CF7F59">
      <w:pPr>
        <w:pStyle w:val="newncpi"/>
      </w:pPr>
      <w:r>
        <w:t> </w:t>
      </w:r>
    </w:p>
    <w:p w:rsidR="00CF7F59" w:rsidRDefault="00CF7F59">
      <w:pPr>
        <w:pStyle w:val="newncpi0"/>
      </w:pPr>
      <w:r>
        <w:t>Срок действия продлен с _______________ 20__ г. на основании приказа_______________</w:t>
      </w:r>
    </w:p>
    <w:p w:rsidR="00CF7F59" w:rsidRDefault="00CF7F59">
      <w:pPr>
        <w:pStyle w:val="newncpi0"/>
      </w:pPr>
      <w:r>
        <w:t>______________________________________________________________________________</w:t>
      </w:r>
    </w:p>
    <w:p w:rsidR="00CF7F59" w:rsidRDefault="00CF7F59">
      <w:pPr>
        <w:pStyle w:val="undline"/>
        <w:ind w:firstLine="2699"/>
      </w:pPr>
      <w:r>
        <w:t>(наименование аттестующего органа)</w:t>
      </w:r>
    </w:p>
    <w:p w:rsidR="00CF7F59" w:rsidRDefault="00CF7F59">
      <w:pPr>
        <w:pStyle w:val="newncpi0"/>
      </w:pPr>
      <w:r>
        <w:t>от __ __________ № __</w:t>
      </w:r>
    </w:p>
    <w:p w:rsidR="00CF7F59" w:rsidRDefault="00CF7F59">
      <w:pPr>
        <w:pStyle w:val="newncpi"/>
      </w:pPr>
      <w:r>
        <w:t> </w:t>
      </w:r>
    </w:p>
    <w:p w:rsidR="00CF7F59" w:rsidRDefault="00CF7F59">
      <w:pPr>
        <w:pStyle w:val="newncpi0"/>
      </w:pPr>
      <w:r>
        <w:t> </w:t>
      </w:r>
    </w:p>
    <w:tbl>
      <w:tblPr>
        <w:tblW w:w="5000" w:type="pct"/>
        <w:tblCellMar>
          <w:left w:w="0" w:type="dxa"/>
          <w:right w:w="0" w:type="dxa"/>
        </w:tblCellMar>
        <w:tblLook w:val="04A0" w:firstRow="1" w:lastRow="0" w:firstColumn="1" w:lastColumn="0" w:noHBand="0" w:noVBand="1"/>
      </w:tblPr>
      <w:tblGrid>
        <w:gridCol w:w="4104"/>
        <w:gridCol w:w="412"/>
        <w:gridCol w:w="1617"/>
        <w:gridCol w:w="567"/>
        <w:gridCol w:w="2681"/>
      </w:tblGrid>
      <w:tr w:rsidR="00CF7F59">
        <w:tc>
          <w:tcPr>
            <w:tcW w:w="2187" w:type="pct"/>
            <w:tcMar>
              <w:top w:w="0" w:type="dxa"/>
              <w:left w:w="6" w:type="dxa"/>
              <w:bottom w:w="0" w:type="dxa"/>
              <w:right w:w="6" w:type="dxa"/>
            </w:tcMar>
            <w:hideMark/>
          </w:tcPr>
          <w:p w:rsidR="00CF7F59" w:rsidRDefault="00CF7F59">
            <w:pPr>
              <w:pStyle w:val="newncpi"/>
              <w:ind w:firstLine="0"/>
            </w:pPr>
            <w:r>
              <w:t>_________________________________</w:t>
            </w:r>
          </w:p>
        </w:tc>
        <w:tc>
          <w:tcPr>
            <w:tcW w:w="219" w:type="pct"/>
            <w:tcMar>
              <w:top w:w="0" w:type="dxa"/>
              <w:left w:w="6" w:type="dxa"/>
              <w:bottom w:w="0" w:type="dxa"/>
              <w:right w:w="6" w:type="dxa"/>
            </w:tcMar>
            <w:hideMark/>
          </w:tcPr>
          <w:p w:rsidR="00CF7F59" w:rsidRDefault="00CF7F59">
            <w:pPr>
              <w:pStyle w:val="newncpi"/>
              <w:ind w:firstLine="0"/>
            </w:pPr>
            <w:r>
              <w:t> </w:t>
            </w:r>
          </w:p>
        </w:tc>
        <w:tc>
          <w:tcPr>
            <w:tcW w:w="862" w:type="pct"/>
            <w:tcMar>
              <w:top w:w="0" w:type="dxa"/>
              <w:left w:w="6" w:type="dxa"/>
              <w:bottom w:w="0" w:type="dxa"/>
              <w:right w:w="6" w:type="dxa"/>
            </w:tcMar>
            <w:hideMark/>
          </w:tcPr>
          <w:p w:rsidR="00CF7F59" w:rsidRDefault="00CF7F59">
            <w:pPr>
              <w:pStyle w:val="newncpi"/>
              <w:ind w:firstLine="0"/>
            </w:pPr>
            <w:r>
              <w:t>___________</w:t>
            </w:r>
          </w:p>
        </w:tc>
        <w:tc>
          <w:tcPr>
            <w:tcW w:w="302" w:type="pct"/>
            <w:tcMar>
              <w:top w:w="0" w:type="dxa"/>
              <w:left w:w="6" w:type="dxa"/>
              <w:bottom w:w="0" w:type="dxa"/>
              <w:right w:w="6" w:type="dxa"/>
            </w:tcMar>
            <w:hideMark/>
          </w:tcPr>
          <w:p w:rsidR="00CF7F59" w:rsidRDefault="00CF7F59">
            <w:pPr>
              <w:pStyle w:val="newncpi"/>
              <w:ind w:firstLine="0"/>
            </w:pPr>
            <w:r>
              <w:t> </w:t>
            </w:r>
          </w:p>
        </w:tc>
        <w:tc>
          <w:tcPr>
            <w:tcW w:w="1429" w:type="pct"/>
            <w:tcMar>
              <w:top w:w="0" w:type="dxa"/>
              <w:left w:w="6" w:type="dxa"/>
              <w:bottom w:w="0" w:type="dxa"/>
              <w:right w:w="6" w:type="dxa"/>
            </w:tcMar>
            <w:hideMark/>
          </w:tcPr>
          <w:p w:rsidR="00CF7F59" w:rsidRDefault="00CF7F59">
            <w:pPr>
              <w:pStyle w:val="newncpi"/>
              <w:ind w:firstLine="0"/>
            </w:pPr>
            <w:r>
              <w:t>_____________________</w:t>
            </w:r>
          </w:p>
        </w:tc>
      </w:tr>
      <w:tr w:rsidR="00CF7F59">
        <w:tc>
          <w:tcPr>
            <w:tcW w:w="2187" w:type="pct"/>
            <w:tcMar>
              <w:top w:w="0" w:type="dxa"/>
              <w:left w:w="6" w:type="dxa"/>
              <w:bottom w:w="0" w:type="dxa"/>
              <w:right w:w="6" w:type="dxa"/>
            </w:tcMar>
            <w:hideMark/>
          </w:tcPr>
          <w:p w:rsidR="00CF7F59" w:rsidRDefault="00CF7F59">
            <w:pPr>
              <w:pStyle w:val="undline"/>
            </w:pPr>
            <w:r>
              <w:t>(должность руководителя аттестующего органа</w:t>
            </w:r>
          </w:p>
          <w:p w:rsidR="00CF7F59" w:rsidRDefault="00CF7F59">
            <w:pPr>
              <w:pStyle w:val="undline"/>
              <w:jc w:val="center"/>
            </w:pPr>
            <w:r>
              <w:t>или лица, исполняющего его обязанности)</w:t>
            </w:r>
          </w:p>
        </w:tc>
        <w:tc>
          <w:tcPr>
            <w:tcW w:w="219" w:type="pct"/>
            <w:tcMar>
              <w:top w:w="0" w:type="dxa"/>
              <w:left w:w="6" w:type="dxa"/>
              <w:bottom w:w="0" w:type="dxa"/>
              <w:right w:w="6" w:type="dxa"/>
            </w:tcMar>
            <w:hideMark/>
          </w:tcPr>
          <w:p w:rsidR="00CF7F59" w:rsidRDefault="00CF7F59">
            <w:pPr>
              <w:pStyle w:val="newncpi"/>
              <w:ind w:firstLine="0"/>
            </w:pPr>
            <w:r>
              <w:t> </w:t>
            </w:r>
          </w:p>
        </w:tc>
        <w:tc>
          <w:tcPr>
            <w:tcW w:w="862" w:type="pct"/>
            <w:tcMar>
              <w:top w:w="0" w:type="dxa"/>
              <w:left w:w="6" w:type="dxa"/>
              <w:bottom w:w="0" w:type="dxa"/>
              <w:right w:w="6" w:type="dxa"/>
            </w:tcMar>
            <w:hideMark/>
          </w:tcPr>
          <w:p w:rsidR="00CF7F59" w:rsidRDefault="00CF7F59">
            <w:pPr>
              <w:pStyle w:val="undline"/>
              <w:jc w:val="center"/>
            </w:pPr>
            <w:r>
              <w:t>(подпись)</w:t>
            </w:r>
          </w:p>
        </w:tc>
        <w:tc>
          <w:tcPr>
            <w:tcW w:w="302" w:type="pct"/>
            <w:tcMar>
              <w:top w:w="0" w:type="dxa"/>
              <w:left w:w="6" w:type="dxa"/>
              <w:bottom w:w="0" w:type="dxa"/>
              <w:right w:w="6" w:type="dxa"/>
            </w:tcMar>
            <w:hideMark/>
          </w:tcPr>
          <w:p w:rsidR="00CF7F59" w:rsidRDefault="00CF7F59">
            <w:pPr>
              <w:pStyle w:val="newncpi"/>
              <w:ind w:firstLine="0"/>
            </w:pPr>
            <w:r>
              <w:t> </w:t>
            </w:r>
          </w:p>
        </w:tc>
        <w:tc>
          <w:tcPr>
            <w:tcW w:w="1429" w:type="pct"/>
            <w:tcMar>
              <w:top w:w="0" w:type="dxa"/>
              <w:left w:w="6" w:type="dxa"/>
              <w:bottom w:w="0" w:type="dxa"/>
              <w:right w:w="6" w:type="dxa"/>
            </w:tcMar>
            <w:hideMark/>
          </w:tcPr>
          <w:p w:rsidR="00CF7F59" w:rsidRDefault="00CF7F59">
            <w:pPr>
              <w:pStyle w:val="undline"/>
              <w:jc w:val="center"/>
            </w:pPr>
            <w:r>
              <w:t>(фамилия, имя, отчество)</w:t>
            </w:r>
          </w:p>
        </w:tc>
      </w:tr>
      <w:tr w:rsidR="00CF7F59">
        <w:tc>
          <w:tcPr>
            <w:tcW w:w="2187" w:type="pct"/>
            <w:tcMar>
              <w:top w:w="0" w:type="dxa"/>
              <w:left w:w="6" w:type="dxa"/>
              <w:bottom w:w="0" w:type="dxa"/>
              <w:right w:w="6" w:type="dxa"/>
            </w:tcMar>
            <w:hideMark/>
          </w:tcPr>
          <w:p w:rsidR="00CF7F59" w:rsidRDefault="00CF7F59">
            <w:pPr>
              <w:pStyle w:val="newncpi"/>
              <w:ind w:firstLine="0"/>
            </w:pPr>
            <w:r>
              <w:t> </w:t>
            </w:r>
          </w:p>
        </w:tc>
        <w:tc>
          <w:tcPr>
            <w:tcW w:w="219" w:type="pct"/>
            <w:tcMar>
              <w:top w:w="0" w:type="dxa"/>
              <w:left w:w="6" w:type="dxa"/>
              <w:bottom w:w="0" w:type="dxa"/>
              <w:right w:w="6" w:type="dxa"/>
            </w:tcMar>
            <w:hideMark/>
          </w:tcPr>
          <w:p w:rsidR="00CF7F59" w:rsidRDefault="00CF7F59">
            <w:pPr>
              <w:pStyle w:val="newncpi"/>
              <w:ind w:firstLine="0"/>
            </w:pPr>
            <w:r>
              <w:t> </w:t>
            </w:r>
          </w:p>
        </w:tc>
        <w:tc>
          <w:tcPr>
            <w:tcW w:w="862" w:type="pct"/>
            <w:tcMar>
              <w:top w:w="0" w:type="dxa"/>
              <w:left w:w="6" w:type="dxa"/>
              <w:bottom w:w="0" w:type="dxa"/>
              <w:right w:w="6" w:type="dxa"/>
            </w:tcMar>
            <w:hideMark/>
          </w:tcPr>
          <w:p w:rsidR="00CF7F59" w:rsidRDefault="00CF7F59">
            <w:pPr>
              <w:pStyle w:val="newncpi0"/>
              <w:ind w:firstLine="312"/>
            </w:pPr>
            <w:r>
              <w:t>М.П.</w:t>
            </w:r>
          </w:p>
        </w:tc>
        <w:tc>
          <w:tcPr>
            <w:tcW w:w="302" w:type="pct"/>
            <w:tcMar>
              <w:top w:w="0" w:type="dxa"/>
              <w:left w:w="6" w:type="dxa"/>
              <w:bottom w:w="0" w:type="dxa"/>
              <w:right w:w="6" w:type="dxa"/>
            </w:tcMar>
            <w:hideMark/>
          </w:tcPr>
          <w:p w:rsidR="00CF7F59" w:rsidRDefault="00CF7F59">
            <w:pPr>
              <w:pStyle w:val="newncpi"/>
              <w:ind w:firstLine="0"/>
            </w:pPr>
            <w:r>
              <w:t> </w:t>
            </w:r>
          </w:p>
        </w:tc>
        <w:tc>
          <w:tcPr>
            <w:tcW w:w="1429" w:type="pct"/>
            <w:tcMar>
              <w:top w:w="0" w:type="dxa"/>
              <w:left w:w="6" w:type="dxa"/>
              <w:bottom w:w="0" w:type="dxa"/>
              <w:right w:w="6" w:type="dxa"/>
            </w:tcMar>
            <w:hideMark/>
          </w:tcPr>
          <w:p w:rsidR="00CF7F59" w:rsidRDefault="00CF7F59">
            <w:pPr>
              <w:pStyle w:val="undline"/>
              <w:jc w:val="center"/>
            </w:pPr>
            <w:r>
              <w:t> </w:t>
            </w:r>
          </w:p>
        </w:tc>
      </w:tr>
    </w:tbl>
    <w:p w:rsidR="00CF7F59" w:rsidRDefault="00CF7F59">
      <w:pPr>
        <w:pStyle w:val="endform"/>
      </w:pPr>
      <w:r>
        <w:t> </w:t>
      </w:r>
    </w:p>
    <w:p w:rsidR="00CF7F59" w:rsidRDefault="00CF7F59">
      <w:pPr>
        <w:pStyle w:val="newncpi"/>
      </w:pPr>
      <w:r>
        <w:t> </w:t>
      </w:r>
    </w:p>
    <w:tbl>
      <w:tblPr>
        <w:tblW w:w="5000" w:type="pct"/>
        <w:tblCellMar>
          <w:left w:w="0" w:type="dxa"/>
          <w:right w:w="0" w:type="dxa"/>
        </w:tblCellMar>
        <w:tblLook w:val="04A0" w:firstRow="1" w:lastRow="0" w:firstColumn="1" w:lastColumn="0" w:noHBand="0" w:noVBand="1"/>
      </w:tblPr>
      <w:tblGrid>
        <w:gridCol w:w="5259"/>
        <w:gridCol w:w="4122"/>
      </w:tblGrid>
      <w:tr w:rsidR="00CF7F59">
        <w:tc>
          <w:tcPr>
            <w:tcW w:w="2803" w:type="pct"/>
            <w:tcMar>
              <w:top w:w="0" w:type="dxa"/>
              <w:left w:w="6" w:type="dxa"/>
              <w:bottom w:w="0" w:type="dxa"/>
              <w:right w:w="6" w:type="dxa"/>
            </w:tcMar>
            <w:hideMark/>
          </w:tcPr>
          <w:p w:rsidR="00CF7F59" w:rsidRDefault="00CF7F59">
            <w:pPr>
              <w:pStyle w:val="newncpi"/>
            </w:pPr>
            <w:r>
              <w:t> </w:t>
            </w:r>
          </w:p>
        </w:tc>
        <w:tc>
          <w:tcPr>
            <w:tcW w:w="2197" w:type="pct"/>
            <w:tcMar>
              <w:top w:w="0" w:type="dxa"/>
              <w:left w:w="6" w:type="dxa"/>
              <w:bottom w:w="0" w:type="dxa"/>
              <w:right w:w="6" w:type="dxa"/>
            </w:tcMar>
            <w:hideMark/>
          </w:tcPr>
          <w:p w:rsidR="00CF7F59" w:rsidRDefault="00CF7F59">
            <w:pPr>
              <w:pStyle w:val="append1"/>
            </w:pPr>
            <w:r>
              <w:t>Приложение 4</w:t>
            </w:r>
          </w:p>
          <w:p w:rsidR="00CF7F59" w:rsidRDefault="00CF7F59">
            <w:pPr>
              <w:pStyle w:val="append"/>
            </w:pPr>
            <w:r>
              <w:t>к Положению о порядке проведения</w:t>
            </w:r>
            <w:r>
              <w:br/>
              <w:t>аттестации претендентов на получение</w:t>
            </w:r>
            <w:r>
              <w:br/>
              <w:t>свидетельства об аттестации оценщика,</w:t>
            </w:r>
            <w:r>
              <w:br/>
            </w:r>
            <w:r>
              <w:lastRenderedPageBreak/>
              <w:t>выдачи свидетельства об аттестации</w:t>
            </w:r>
            <w:r>
              <w:br/>
              <w:t>оценщика, внесения в него изменений</w:t>
            </w:r>
            <w:r>
              <w:br/>
              <w:t>и (или) дополнений, продления срока</w:t>
            </w:r>
            <w:r>
              <w:br/>
              <w:t>действия, аннулирования и прекращения</w:t>
            </w:r>
            <w:r>
              <w:br/>
              <w:t xml:space="preserve">его действия, выдачи его дубликата, </w:t>
            </w:r>
            <w:r>
              <w:br/>
              <w:t>учета выданных свидетельств</w:t>
            </w:r>
          </w:p>
        </w:tc>
      </w:tr>
    </w:tbl>
    <w:p w:rsidR="00CF7F59" w:rsidRDefault="00CF7F59">
      <w:pPr>
        <w:pStyle w:val="begform"/>
      </w:pPr>
      <w:r>
        <w:lastRenderedPageBreak/>
        <w:t> </w:t>
      </w:r>
    </w:p>
    <w:p w:rsidR="00CF7F59" w:rsidRDefault="00CF7F59">
      <w:pPr>
        <w:pStyle w:val="onestring"/>
      </w:pPr>
      <w:r>
        <w:t>Форма</w:t>
      </w:r>
    </w:p>
    <w:p w:rsidR="00CF7F59" w:rsidRDefault="00CF7F59">
      <w:pPr>
        <w:pStyle w:val="newncpi"/>
      </w:pPr>
      <w:r>
        <w:t> </w:t>
      </w:r>
    </w:p>
    <w:p w:rsidR="00CF7F59" w:rsidRDefault="00CF7F59">
      <w:pPr>
        <w:pStyle w:val="newncpi"/>
        <w:jc w:val="right"/>
      </w:pPr>
      <w:r>
        <w:t>_______________________________</w:t>
      </w:r>
    </w:p>
    <w:p w:rsidR="00CF7F59" w:rsidRDefault="00CF7F59">
      <w:pPr>
        <w:pStyle w:val="undline"/>
        <w:ind w:firstLine="5851"/>
      </w:pPr>
      <w:r>
        <w:t>(наименование аттестующего органа)</w:t>
      </w:r>
    </w:p>
    <w:p w:rsidR="00CF7F59" w:rsidRDefault="00CF7F59">
      <w:pPr>
        <w:pStyle w:val="newncpi"/>
        <w:jc w:val="right"/>
      </w:pPr>
      <w:r>
        <w:t>_______________________________</w:t>
      </w:r>
    </w:p>
    <w:p w:rsidR="00CF7F59" w:rsidRDefault="00CF7F59">
      <w:pPr>
        <w:pStyle w:val="undline"/>
        <w:ind w:firstLine="5880"/>
      </w:pPr>
      <w:r>
        <w:t>(фамилия, имя, отчество оценщика)</w:t>
      </w:r>
    </w:p>
    <w:p w:rsidR="00CF7F59" w:rsidRDefault="00CF7F59">
      <w:pPr>
        <w:pStyle w:val="newncpi"/>
        <w:jc w:val="right"/>
      </w:pPr>
      <w:r>
        <w:t>_______________________________</w:t>
      </w:r>
    </w:p>
    <w:p w:rsidR="00CF7F59" w:rsidRDefault="00CF7F59">
      <w:pPr>
        <w:pStyle w:val="undline"/>
        <w:ind w:firstLine="6747"/>
      </w:pPr>
      <w:r>
        <w:t>(тел.: раб., дом., моб.)</w:t>
      </w:r>
    </w:p>
    <w:p w:rsidR="00CF7F59" w:rsidRDefault="00CF7F59">
      <w:pPr>
        <w:pStyle w:val="newncpi"/>
      </w:pPr>
      <w:r>
        <w:t> </w:t>
      </w:r>
    </w:p>
    <w:p w:rsidR="00CF7F59" w:rsidRDefault="00CF7F59">
      <w:pPr>
        <w:pStyle w:val="onestring"/>
      </w:pPr>
      <w:r>
        <w:t>Форма 2з</w:t>
      </w:r>
    </w:p>
    <w:p w:rsidR="00CF7F59" w:rsidRDefault="00CF7F59">
      <w:pPr>
        <w:pStyle w:val="titlep"/>
      </w:pPr>
      <w:r>
        <w:t>ЗАЯВЛЕНИЕ</w:t>
      </w:r>
      <w:r>
        <w:br/>
        <w:t>о продлении срока действия свидетельства об аттестации оценщика</w:t>
      </w:r>
    </w:p>
    <w:p w:rsidR="00CF7F59" w:rsidRDefault="00CF7F59">
      <w:pPr>
        <w:pStyle w:val="newncpi"/>
      </w:pPr>
      <w:r>
        <w:t>Прошу продлить срок действия выданного мне свидетельства об аттестации оценщика ____________________________________________________________________</w:t>
      </w:r>
    </w:p>
    <w:p w:rsidR="00CF7F59" w:rsidRDefault="00CF7F59">
      <w:pPr>
        <w:pStyle w:val="undline"/>
        <w:jc w:val="center"/>
      </w:pPr>
      <w:r>
        <w:t>(наименование вида объекта гражданских прав,</w:t>
      </w:r>
    </w:p>
    <w:p w:rsidR="00CF7F59" w:rsidRDefault="00CF7F59">
      <w:pPr>
        <w:pStyle w:val="newncpi0"/>
      </w:pPr>
      <w:r>
        <w:t>______________________________________________________________________________</w:t>
      </w:r>
    </w:p>
    <w:p w:rsidR="00CF7F59" w:rsidRDefault="00CF7F59">
      <w:pPr>
        <w:pStyle w:val="undline"/>
        <w:jc w:val="center"/>
      </w:pPr>
      <w:r>
        <w:t>номер и дата выдачи свидетельства)</w:t>
      </w:r>
    </w:p>
    <w:p w:rsidR="00CF7F59" w:rsidRDefault="00CF7F59">
      <w:pPr>
        <w:pStyle w:val="newncpi"/>
      </w:pPr>
      <w:r>
        <w:t>О себе сообщаю следующие сведения:</w:t>
      </w:r>
    </w:p>
    <w:p w:rsidR="00CF7F59" w:rsidRDefault="00CF7F59">
      <w:pPr>
        <w:pStyle w:val="newncpi"/>
      </w:pPr>
      <w:r>
        <w:t>Данные документа, удостоверяющего личность: _______________________________</w:t>
      </w:r>
    </w:p>
    <w:p w:rsidR="00CF7F59" w:rsidRDefault="00CF7F59">
      <w:pPr>
        <w:pStyle w:val="undline"/>
        <w:ind w:firstLine="5642"/>
      </w:pPr>
      <w:r>
        <w:t>(серия (при наличии), номер, дата выдачи,</w:t>
      </w:r>
    </w:p>
    <w:p w:rsidR="00CF7F59" w:rsidRDefault="00CF7F59">
      <w:pPr>
        <w:pStyle w:val="newncpi0"/>
      </w:pPr>
      <w:r>
        <w:t>______________________________________________________________________________</w:t>
      </w:r>
    </w:p>
    <w:p w:rsidR="00CF7F59" w:rsidRDefault="00CF7F59">
      <w:pPr>
        <w:pStyle w:val="undline"/>
        <w:jc w:val="center"/>
      </w:pPr>
      <w:r>
        <w:t>наименование государственного органа, его выдавшего, идентификационный номер (при наличии),</w:t>
      </w:r>
    </w:p>
    <w:p w:rsidR="00CF7F59" w:rsidRDefault="00CF7F59">
      <w:pPr>
        <w:pStyle w:val="newncpi0"/>
      </w:pPr>
      <w:r>
        <w:t>______________________________________________________________________________</w:t>
      </w:r>
    </w:p>
    <w:p w:rsidR="00CF7F59" w:rsidRDefault="00CF7F59">
      <w:pPr>
        <w:pStyle w:val="undline"/>
        <w:jc w:val="center"/>
      </w:pPr>
      <w:r>
        <w:t>почтовый адрес места жительства)</w:t>
      </w:r>
    </w:p>
    <w:p w:rsidR="00CF7F59" w:rsidRDefault="00CF7F59">
      <w:pPr>
        <w:pStyle w:val="newncpi"/>
      </w:pPr>
      <w:r>
        <w:t>Электронный адрес (при наличии) ___________________________________________</w:t>
      </w:r>
    </w:p>
    <w:p w:rsidR="00CF7F59" w:rsidRDefault="00CF7F59">
      <w:pPr>
        <w:pStyle w:val="newncpi"/>
      </w:pPr>
      <w:r>
        <w:t>Дополнительные сведения: _________________________________________________</w:t>
      </w:r>
    </w:p>
    <w:p w:rsidR="00CF7F59" w:rsidRDefault="00CF7F59">
      <w:pPr>
        <w:pStyle w:val="undline"/>
        <w:ind w:firstLine="4082"/>
      </w:pPr>
      <w:r>
        <w:t>(ученая степень, награды и другие по желанию заявителя)</w:t>
      </w:r>
    </w:p>
    <w:p w:rsidR="00CF7F59" w:rsidRDefault="00CF7F59">
      <w:pPr>
        <w:pStyle w:val="newncpi"/>
      </w:pPr>
      <w:r>
        <w:t>Работа в качестве оценщика после получения свидетельства об аттестации оценщика: ____________________________________________________________________</w:t>
      </w:r>
    </w:p>
    <w:p w:rsidR="00CF7F59" w:rsidRDefault="00CF7F59">
      <w:pPr>
        <w:pStyle w:val="undline"/>
        <w:ind w:firstLine="2761"/>
      </w:pPr>
      <w:r>
        <w:t>(место работы, продолжительность работы, занимаемая должность)</w:t>
      </w:r>
    </w:p>
    <w:p w:rsidR="00CF7F59" w:rsidRDefault="00CF7F59">
      <w:pPr>
        <w:pStyle w:val="newncpi"/>
      </w:pPr>
      <w:r>
        <w:t>Выражаю согласие на сбор, обработку, хранение, использование и последующую передачу персональных данных в целях ведения государственного реестра оценщиков</w:t>
      </w:r>
    </w:p>
    <w:p w:rsidR="00CF7F59" w:rsidRDefault="00CF7F59">
      <w:pPr>
        <w:pStyle w:val="newncpi"/>
      </w:pPr>
      <w:r>
        <w:t> </w:t>
      </w:r>
    </w:p>
    <w:tbl>
      <w:tblPr>
        <w:tblW w:w="5000" w:type="pct"/>
        <w:tblCellMar>
          <w:left w:w="0" w:type="dxa"/>
          <w:right w:w="0" w:type="dxa"/>
        </w:tblCellMar>
        <w:tblLook w:val="04A0" w:firstRow="1" w:lastRow="0" w:firstColumn="1" w:lastColumn="0" w:noHBand="0" w:noVBand="1"/>
      </w:tblPr>
      <w:tblGrid>
        <w:gridCol w:w="3476"/>
        <w:gridCol w:w="2777"/>
        <w:gridCol w:w="3128"/>
      </w:tblGrid>
      <w:tr w:rsidR="00CF7F59">
        <w:trPr>
          <w:trHeight w:val="240"/>
        </w:trPr>
        <w:tc>
          <w:tcPr>
            <w:tcW w:w="1853" w:type="pct"/>
            <w:tcMar>
              <w:top w:w="0" w:type="dxa"/>
              <w:left w:w="6" w:type="dxa"/>
              <w:bottom w:w="0" w:type="dxa"/>
              <w:right w:w="6" w:type="dxa"/>
            </w:tcMar>
            <w:hideMark/>
          </w:tcPr>
          <w:p w:rsidR="00CF7F59" w:rsidRDefault="00CF7F59">
            <w:pPr>
              <w:pStyle w:val="table10"/>
            </w:pPr>
            <w:r>
              <w:t> </w:t>
            </w:r>
          </w:p>
        </w:tc>
        <w:tc>
          <w:tcPr>
            <w:tcW w:w="1480" w:type="pct"/>
            <w:tcMar>
              <w:top w:w="0" w:type="dxa"/>
              <w:left w:w="6" w:type="dxa"/>
              <w:bottom w:w="0" w:type="dxa"/>
              <w:right w:w="6" w:type="dxa"/>
            </w:tcMar>
            <w:hideMark/>
          </w:tcPr>
          <w:p w:rsidR="00CF7F59" w:rsidRDefault="00CF7F59">
            <w:pPr>
              <w:pStyle w:val="newncpi0"/>
              <w:jc w:val="center"/>
            </w:pPr>
            <w:r>
              <w:t>_____________________</w:t>
            </w:r>
          </w:p>
        </w:tc>
        <w:tc>
          <w:tcPr>
            <w:tcW w:w="1667" w:type="pct"/>
            <w:tcMar>
              <w:top w:w="0" w:type="dxa"/>
              <w:left w:w="6" w:type="dxa"/>
              <w:bottom w:w="0" w:type="dxa"/>
              <w:right w:w="6" w:type="dxa"/>
            </w:tcMar>
            <w:hideMark/>
          </w:tcPr>
          <w:p w:rsidR="00CF7F59" w:rsidRDefault="00CF7F59">
            <w:pPr>
              <w:pStyle w:val="newncpi0"/>
              <w:jc w:val="center"/>
            </w:pPr>
            <w:r>
              <w:t>_________________________</w:t>
            </w:r>
          </w:p>
        </w:tc>
      </w:tr>
      <w:tr w:rsidR="00CF7F59">
        <w:trPr>
          <w:trHeight w:val="240"/>
        </w:trPr>
        <w:tc>
          <w:tcPr>
            <w:tcW w:w="1853" w:type="pct"/>
            <w:tcMar>
              <w:top w:w="0" w:type="dxa"/>
              <w:left w:w="6" w:type="dxa"/>
              <w:bottom w:w="0" w:type="dxa"/>
              <w:right w:w="6" w:type="dxa"/>
            </w:tcMar>
            <w:hideMark/>
          </w:tcPr>
          <w:p w:rsidR="00CF7F59" w:rsidRDefault="00CF7F59">
            <w:pPr>
              <w:pStyle w:val="table10"/>
            </w:pPr>
            <w:r>
              <w:t> </w:t>
            </w:r>
          </w:p>
        </w:tc>
        <w:tc>
          <w:tcPr>
            <w:tcW w:w="1480" w:type="pct"/>
            <w:tcMar>
              <w:top w:w="0" w:type="dxa"/>
              <w:left w:w="6" w:type="dxa"/>
              <w:bottom w:w="0" w:type="dxa"/>
              <w:right w:w="6" w:type="dxa"/>
            </w:tcMar>
            <w:hideMark/>
          </w:tcPr>
          <w:p w:rsidR="00CF7F59" w:rsidRDefault="00CF7F59">
            <w:pPr>
              <w:pStyle w:val="undline"/>
              <w:jc w:val="center"/>
            </w:pPr>
            <w:r>
              <w:t>(подпись)</w:t>
            </w:r>
          </w:p>
        </w:tc>
        <w:tc>
          <w:tcPr>
            <w:tcW w:w="1667" w:type="pct"/>
            <w:tcMar>
              <w:top w:w="0" w:type="dxa"/>
              <w:left w:w="6" w:type="dxa"/>
              <w:bottom w:w="0" w:type="dxa"/>
              <w:right w:w="6" w:type="dxa"/>
            </w:tcMar>
            <w:hideMark/>
          </w:tcPr>
          <w:p w:rsidR="00CF7F59" w:rsidRDefault="00CF7F59">
            <w:pPr>
              <w:pStyle w:val="undline"/>
              <w:jc w:val="center"/>
            </w:pPr>
            <w:r>
              <w:t>(фамилия и инициалы)</w:t>
            </w:r>
          </w:p>
        </w:tc>
      </w:tr>
    </w:tbl>
    <w:p w:rsidR="00CF7F59" w:rsidRDefault="00CF7F59">
      <w:pPr>
        <w:pStyle w:val="newncpi"/>
      </w:pPr>
      <w:r>
        <w:t> </w:t>
      </w:r>
    </w:p>
    <w:tbl>
      <w:tblPr>
        <w:tblW w:w="5000" w:type="pct"/>
        <w:tblCellMar>
          <w:left w:w="0" w:type="dxa"/>
          <w:right w:w="0" w:type="dxa"/>
        </w:tblCellMar>
        <w:tblLook w:val="04A0" w:firstRow="1" w:lastRow="0" w:firstColumn="1" w:lastColumn="0" w:noHBand="0" w:noVBand="1"/>
      </w:tblPr>
      <w:tblGrid>
        <w:gridCol w:w="3477"/>
        <w:gridCol w:w="1039"/>
        <w:gridCol w:w="1617"/>
        <w:gridCol w:w="567"/>
        <w:gridCol w:w="2681"/>
      </w:tblGrid>
      <w:tr w:rsidR="00CF7F59">
        <w:tc>
          <w:tcPr>
            <w:tcW w:w="1853" w:type="pct"/>
            <w:tcMar>
              <w:top w:w="0" w:type="dxa"/>
              <w:left w:w="6" w:type="dxa"/>
              <w:bottom w:w="0" w:type="dxa"/>
              <w:right w:w="6" w:type="dxa"/>
            </w:tcMar>
            <w:hideMark/>
          </w:tcPr>
          <w:p w:rsidR="00CF7F59" w:rsidRDefault="00CF7F59">
            <w:pPr>
              <w:pStyle w:val="newncpi"/>
              <w:ind w:firstLine="0"/>
            </w:pPr>
            <w:r>
              <w:t>«__» ____________ 20__ г.</w:t>
            </w:r>
          </w:p>
        </w:tc>
        <w:tc>
          <w:tcPr>
            <w:tcW w:w="554" w:type="pct"/>
            <w:tcMar>
              <w:top w:w="0" w:type="dxa"/>
              <w:left w:w="6" w:type="dxa"/>
              <w:bottom w:w="0" w:type="dxa"/>
              <w:right w:w="6" w:type="dxa"/>
            </w:tcMar>
            <w:hideMark/>
          </w:tcPr>
          <w:p w:rsidR="00CF7F59" w:rsidRDefault="00CF7F59">
            <w:pPr>
              <w:pStyle w:val="newncpi"/>
              <w:ind w:firstLine="0"/>
            </w:pPr>
            <w:r>
              <w:t> </w:t>
            </w:r>
          </w:p>
        </w:tc>
        <w:tc>
          <w:tcPr>
            <w:tcW w:w="862" w:type="pct"/>
            <w:tcMar>
              <w:top w:w="0" w:type="dxa"/>
              <w:left w:w="6" w:type="dxa"/>
              <w:bottom w:w="0" w:type="dxa"/>
              <w:right w:w="6" w:type="dxa"/>
            </w:tcMar>
            <w:hideMark/>
          </w:tcPr>
          <w:p w:rsidR="00CF7F59" w:rsidRDefault="00CF7F59">
            <w:pPr>
              <w:pStyle w:val="newncpi"/>
              <w:ind w:firstLine="0"/>
            </w:pPr>
            <w:r>
              <w:t>___________</w:t>
            </w:r>
          </w:p>
        </w:tc>
        <w:tc>
          <w:tcPr>
            <w:tcW w:w="302" w:type="pct"/>
            <w:tcMar>
              <w:top w:w="0" w:type="dxa"/>
              <w:left w:w="6" w:type="dxa"/>
              <w:bottom w:w="0" w:type="dxa"/>
              <w:right w:w="6" w:type="dxa"/>
            </w:tcMar>
            <w:hideMark/>
          </w:tcPr>
          <w:p w:rsidR="00CF7F59" w:rsidRDefault="00CF7F59">
            <w:pPr>
              <w:pStyle w:val="newncpi"/>
              <w:ind w:firstLine="0"/>
            </w:pPr>
            <w:r>
              <w:t> </w:t>
            </w:r>
          </w:p>
        </w:tc>
        <w:tc>
          <w:tcPr>
            <w:tcW w:w="1429" w:type="pct"/>
            <w:tcMar>
              <w:top w:w="0" w:type="dxa"/>
              <w:left w:w="6" w:type="dxa"/>
              <w:bottom w:w="0" w:type="dxa"/>
              <w:right w:w="6" w:type="dxa"/>
            </w:tcMar>
            <w:hideMark/>
          </w:tcPr>
          <w:p w:rsidR="00CF7F59" w:rsidRDefault="00CF7F59">
            <w:pPr>
              <w:pStyle w:val="newncpi"/>
              <w:ind w:firstLine="0"/>
            </w:pPr>
            <w:r>
              <w:t>_____________________</w:t>
            </w:r>
          </w:p>
        </w:tc>
      </w:tr>
      <w:tr w:rsidR="00CF7F59">
        <w:tc>
          <w:tcPr>
            <w:tcW w:w="1853" w:type="pct"/>
            <w:tcMar>
              <w:top w:w="0" w:type="dxa"/>
              <w:left w:w="6" w:type="dxa"/>
              <w:bottom w:w="0" w:type="dxa"/>
              <w:right w:w="6" w:type="dxa"/>
            </w:tcMar>
            <w:hideMark/>
          </w:tcPr>
          <w:p w:rsidR="00CF7F59" w:rsidRDefault="00CF7F59">
            <w:pPr>
              <w:pStyle w:val="newncpi"/>
              <w:ind w:firstLine="0"/>
            </w:pPr>
            <w:r>
              <w:t> </w:t>
            </w:r>
          </w:p>
        </w:tc>
        <w:tc>
          <w:tcPr>
            <w:tcW w:w="554" w:type="pct"/>
            <w:tcMar>
              <w:top w:w="0" w:type="dxa"/>
              <w:left w:w="6" w:type="dxa"/>
              <w:bottom w:w="0" w:type="dxa"/>
              <w:right w:w="6" w:type="dxa"/>
            </w:tcMar>
            <w:hideMark/>
          </w:tcPr>
          <w:p w:rsidR="00CF7F59" w:rsidRDefault="00CF7F59">
            <w:pPr>
              <w:pStyle w:val="newncpi"/>
              <w:ind w:firstLine="0"/>
            </w:pPr>
            <w:r>
              <w:t> </w:t>
            </w:r>
          </w:p>
        </w:tc>
        <w:tc>
          <w:tcPr>
            <w:tcW w:w="862" w:type="pct"/>
            <w:tcMar>
              <w:top w:w="0" w:type="dxa"/>
              <w:left w:w="6" w:type="dxa"/>
              <w:bottom w:w="0" w:type="dxa"/>
              <w:right w:w="6" w:type="dxa"/>
            </w:tcMar>
            <w:hideMark/>
          </w:tcPr>
          <w:p w:rsidR="00CF7F59" w:rsidRDefault="00CF7F59">
            <w:pPr>
              <w:pStyle w:val="undline"/>
              <w:jc w:val="center"/>
            </w:pPr>
            <w:r>
              <w:t>(подпись)</w:t>
            </w:r>
          </w:p>
        </w:tc>
        <w:tc>
          <w:tcPr>
            <w:tcW w:w="302" w:type="pct"/>
            <w:tcMar>
              <w:top w:w="0" w:type="dxa"/>
              <w:left w:w="6" w:type="dxa"/>
              <w:bottom w:w="0" w:type="dxa"/>
              <w:right w:w="6" w:type="dxa"/>
            </w:tcMar>
            <w:hideMark/>
          </w:tcPr>
          <w:p w:rsidR="00CF7F59" w:rsidRDefault="00CF7F59">
            <w:pPr>
              <w:pStyle w:val="newncpi"/>
              <w:ind w:firstLine="0"/>
            </w:pPr>
            <w:r>
              <w:t> </w:t>
            </w:r>
          </w:p>
        </w:tc>
        <w:tc>
          <w:tcPr>
            <w:tcW w:w="1429" w:type="pct"/>
            <w:tcMar>
              <w:top w:w="0" w:type="dxa"/>
              <w:left w:w="6" w:type="dxa"/>
              <w:bottom w:w="0" w:type="dxa"/>
              <w:right w:w="6" w:type="dxa"/>
            </w:tcMar>
            <w:hideMark/>
          </w:tcPr>
          <w:p w:rsidR="00CF7F59" w:rsidRDefault="00CF7F59">
            <w:pPr>
              <w:pStyle w:val="undline"/>
              <w:jc w:val="center"/>
            </w:pPr>
            <w:r>
              <w:t>(фамилия, имя, отчество)</w:t>
            </w:r>
          </w:p>
        </w:tc>
      </w:tr>
    </w:tbl>
    <w:p w:rsidR="00CF7F59" w:rsidRDefault="00CF7F59">
      <w:pPr>
        <w:pStyle w:val="endform"/>
      </w:pPr>
      <w:r>
        <w:t> </w:t>
      </w:r>
    </w:p>
    <w:p w:rsidR="00CF7F59" w:rsidRDefault="00CF7F59">
      <w:pPr>
        <w:pStyle w:val="newncpi"/>
      </w:pPr>
      <w:r>
        <w:t> </w:t>
      </w:r>
    </w:p>
    <w:p w:rsidR="00CF7F59" w:rsidRDefault="00CF7F59">
      <w:pPr>
        <w:rPr>
          <w:rFonts w:eastAsia="Times New Roman"/>
        </w:rPr>
        <w:sectPr w:rsidR="00CF7F59" w:rsidSect="00CF7F59">
          <w:pgSz w:w="11920" w:h="16840"/>
          <w:pgMar w:top="567" w:right="1134" w:bottom="567" w:left="1417" w:header="280" w:footer="0" w:gutter="0"/>
          <w:cols w:space="720"/>
          <w:docGrid w:linePitch="299"/>
        </w:sectPr>
      </w:pPr>
    </w:p>
    <w:p w:rsidR="00CF7F59" w:rsidRDefault="00CF7F59">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5"/>
        <w:gridCol w:w="2342"/>
      </w:tblGrid>
      <w:tr w:rsidR="00CF7F59">
        <w:tc>
          <w:tcPr>
            <w:tcW w:w="3750" w:type="pct"/>
            <w:tcMar>
              <w:top w:w="0" w:type="dxa"/>
              <w:left w:w="6" w:type="dxa"/>
              <w:bottom w:w="0" w:type="dxa"/>
              <w:right w:w="6" w:type="dxa"/>
            </w:tcMar>
            <w:hideMark/>
          </w:tcPr>
          <w:p w:rsidR="00CF7F59" w:rsidRDefault="00CF7F59">
            <w:pPr>
              <w:pStyle w:val="newncpi"/>
            </w:pPr>
            <w:r>
              <w:t> </w:t>
            </w:r>
          </w:p>
        </w:tc>
        <w:tc>
          <w:tcPr>
            <w:tcW w:w="1250" w:type="pct"/>
            <w:tcMar>
              <w:top w:w="0" w:type="dxa"/>
              <w:left w:w="6" w:type="dxa"/>
              <w:bottom w:w="0" w:type="dxa"/>
              <w:right w:w="6" w:type="dxa"/>
            </w:tcMar>
            <w:hideMark/>
          </w:tcPr>
          <w:p w:rsidR="00CF7F59" w:rsidRDefault="00CF7F59">
            <w:pPr>
              <w:pStyle w:val="capu1"/>
            </w:pPr>
            <w:r>
              <w:t>УТВЕРЖДЕНО</w:t>
            </w:r>
          </w:p>
          <w:p w:rsidR="00CF7F59" w:rsidRDefault="00CF7F59">
            <w:pPr>
              <w:pStyle w:val="cap1"/>
            </w:pPr>
            <w:r>
              <w:t xml:space="preserve">Постановление </w:t>
            </w:r>
            <w:r>
              <w:br/>
              <w:t xml:space="preserve">Совета Министров </w:t>
            </w:r>
            <w:r>
              <w:br/>
              <w:t>Республики Беларусь</w:t>
            </w:r>
          </w:p>
          <w:p w:rsidR="00CF7F59" w:rsidRDefault="00CF7F59">
            <w:pPr>
              <w:pStyle w:val="cap1"/>
            </w:pPr>
            <w:r>
              <w:t>05.02.2007 № 148</w:t>
            </w:r>
          </w:p>
        </w:tc>
      </w:tr>
    </w:tbl>
    <w:p w:rsidR="00CF7F59" w:rsidRDefault="00CF7F59">
      <w:pPr>
        <w:pStyle w:val="titleu"/>
      </w:pPr>
      <w:r>
        <w:t>ПОЛОЖЕНИЕ</w:t>
      </w:r>
      <w:r>
        <w:br/>
        <w:t>о порядке ведения государственного реестра оценщиков</w:t>
      </w:r>
    </w:p>
    <w:p w:rsidR="00CF7F59" w:rsidRDefault="00CF7F59">
      <w:pPr>
        <w:pStyle w:val="point"/>
      </w:pPr>
      <w:r>
        <w:t>1. Настоящим Положением устанавливается порядок ведения государственного реестра оценщиков, внесения в государственный реестр оценщиков, хранения, использования информации о заключениях об оценке, данных из них, электронных копий этих заключений и порядок предоставления доступа к сведениям из этого реестра.</w:t>
      </w:r>
    </w:p>
    <w:p w:rsidR="00CF7F59" w:rsidRDefault="00CF7F59">
      <w:pPr>
        <w:pStyle w:val="point"/>
      </w:pPr>
      <w:r>
        <w:t>1</w:t>
      </w:r>
      <w:r>
        <w:rPr>
          <w:vertAlign w:val="superscript"/>
        </w:rPr>
        <w:t>1</w:t>
      </w:r>
      <w:r>
        <w:t>. Для целей настоящего Положения используются термины и их определения в значениях, установленных Положением об оценке стоимости объектов гражданских прав в Республике Беларусь, утвержденным Указом Президента Республики Беларусь от 13 октября 2006 г. № 615 «Об оценочной деятельности в Республике Беларусь» (Национальный реестр правовых актов Республики Беларусь, 2006 г., № 168, 1/7999; 2010 г., № 196, 1/11860), Законом Республики Беларусь от 10 ноября 2008 года «Об информации, информатизации и защите информации» (Национальный реестр правовых актов Республики Беларусь, 2008 г., № 279, 2/1552).</w:t>
      </w:r>
    </w:p>
    <w:p w:rsidR="00CF7F59" w:rsidRDefault="00CF7F59">
      <w:pPr>
        <w:pStyle w:val="point"/>
      </w:pPr>
      <w:r>
        <w:t>2. Государственный реестр оценщиков включает:</w:t>
      </w:r>
    </w:p>
    <w:p w:rsidR="00CF7F59" w:rsidRDefault="00CF7F59">
      <w:pPr>
        <w:pStyle w:val="underpoint"/>
      </w:pPr>
      <w:r>
        <w:t>2.1. сведения об оценщиках, получивших свидетельства об аттестации оценщика, раздельно по видам объектов гражданских прав:</w:t>
      </w:r>
    </w:p>
    <w:p w:rsidR="00CF7F59" w:rsidRDefault="00CF7F59">
      <w:pPr>
        <w:pStyle w:val="newncpi"/>
      </w:pPr>
      <w:r>
        <w:t>предприятий как имущественных комплексов, долей в уставных фондах юридических лиц, ценных бумаг и имущественных прав на них;</w:t>
      </w:r>
    </w:p>
    <w:p w:rsidR="00CF7F59" w:rsidRDefault="00CF7F59">
      <w:pPr>
        <w:pStyle w:val="newncpi"/>
      </w:pPr>
      <w:r>
        <w:t>капитальных строений (зданий, сооружений), изолированных помещений, машино-мест, не завершенных строительством объектов и имущественных прав на них;</w:t>
      </w:r>
    </w:p>
    <w:p w:rsidR="00CF7F59" w:rsidRDefault="00CF7F59">
      <w:pPr>
        <w:pStyle w:val="newncpi"/>
      </w:pPr>
      <w:r>
        <w:t>земельных участков и имущественных прав на них;</w:t>
      </w:r>
    </w:p>
    <w:p w:rsidR="00CF7F59" w:rsidRDefault="00CF7F59">
      <w:pPr>
        <w:pStyle w:val="newncpi"/>
      </w:pPr>
      <w:r>
        <w:t>машин, оборудования, инвентаря, транспортных средств, материалов и имущественных прав на них, другого имущества (за исключением предприятий как имущественных комплексов, долей в уставных фондах юридических лиц, ценных бумаг, капитальных строений (зданий, сооружений), изолированных помещений, машино-мест, не завершенных строительством объектов, объектов интеллектуальной собственности, земельных участков и имущественных прав на них);</w:t>
      </w:r>
    </w:p>
    <w:p w:rsidR="00CF7F59" w:rsidRDefault="00CF7F59">
      <w:pPr>
        <w:pStyle w:val="newncpi"/>
      </w:pPr>
      <w:r>
        <w:t>объектов интеллектуальной собственности и имущественных прав на них;</w:t>
      </w:r>
    </w:p>
    <w:p w:rsidR="00CF7F59" w:rsidRDefault="00CF7F59">
      <w:pPr>
        <w:pStyle w:val="underpoint"/>
      </w:pPr>
      <w:r>
        <w:t>2.2. </w:t>
      </w:r>
      <w:r>
        <w:rPr>
          <w:i/>
          <w:iCs/>
        </w:rPr>
        <w:t>не приводится как не вступивший в силу</w:t>
      </w:r>
      <w:r>
        <w:t>;</w:t>
      </w:r>
    </w:p>
    <w:p w:rsidR="00CF7F59" w:rsidRDefault="00CF7F59">
      <w:pPr>
        <w:pStyle w:val="underpoint"/>
      </w:pPr>
      <w:r>
        <w:t>2.3. </w:t>
      </w:r>
      <w:r>
        <w:rPr>
          <w:i/>
          <w:iCs/>
        </w:rPr>
        <w:t>не приводится как не вступивший в силу</w:t>
      </w:r>
      <w:r>
        <w:t>.</w:t>
      </w:r>
    </w:p>
    <w:p w:rsidR="00CF7F59" w:rsidRDefault="00CF7F59">
      <w:pPr>
        <w:pStyle w:val="point"/>
      </w:pPr>
      <w:r>
        <w:t>3. Государственный реестр оценщиков создается и ведется Государственным комитетом по имуществу.</w:t>
      </w:r>
    </w:p>
    <w:p w:rsidR="00CF7F59" w:rsidRDefault="00CF7F59">
      <w:pPr>
        <w:pStyle w:val="point"/>
      </w:pPr>
      <w:r>
        <w:t>4. Государственный комитет по науке и технологиям, осуществляющий в соответствии с Указом аттестацию претендентов на получение свидетельства об аттестации оценщика на право проведения независимой оценки объектов интеллектуальной собственности и имущественных прав на них, направляет в письменном виде либо по электронной почте в Государственный комитет по имуществу сведения об оценщиках, необходимые для ведения государственного реестра оценщиков в соответствии с требованиями настоящего Положения.</w:t>
      </w:r>
    </w:p>
    <w:p w:rsidR="00CF7F59" w:rsidRDefault="00CF7F59">
      <w:pPr>
        <w:pStyle w:val="newncpi"/>
      </w:pPr>
      <w:r>
        <w:t>Государственному комитету по имуществу сведения об оценщиках предоставляются Государственным комитетом по науке и технологиям в следующие сроки:</w:t>
      </w:r>
    </w:p>
    <w:p w:rsidR="00CF7F59" w:rsidRDefault="00CF7F59">
      <w:pPr>
        <w:pStyle w:val="newncpi"/>
      </w:pPr>
      <w:r>
        <w:t>в 10-дневный срок – с момента прохождения аттестации и выдачи оценщику свидетельства об аттестации оценщика, а также после продления срока действия свидетельства об аттестации оценщика (далее – свидетельство);</w:t>
      </w:r>
    </w:p>
    <w:p w:rsidR="00CF7F59" w:rsidRDefault="00CF7F59">
      <w:pPr>
        <w:pStyle w:val="newncpi"/>
      </w:pPr>
      <w:r>
        <w:t>в 5-дневный срок – после принятия решения о прекращении или аннулировании действия свидетельства;</w:t>
      </w:r>
    </w:p>
    <w:p w:rsidR="00CF7F59" w:rsidRDefault="00CF7F59">
      <w:pPr>
        <w:pStyle w:val="newncpi"/>
      </w:pPr>
      <w:r>
        <w:t>в месячный срок – после выдачи оценщику дубликата свидетельства, внесения изменений и (или) дополнений в свидетельство.</w:t>
      </w:r>
    </w:p>
    <w:p w:rsidR="00CF7F59" w:rsidRDefault="00CF7F59">
      <w:pPr>
        <w:pStyle w:val="point"/>
      </w:pPr>
      <w:r>
        <w:lastRenderedPageBreak/>
        <w:t>5. При изменении сведений об оценщике оценщик обязан в месячный срок информировать орган, выдавший свидетельство, о произошедших изменениях.</w:t>
      </w:r>
    </w:p>
    <w:p w:rsidR="00CF7F59" w:rsidRDefault="00CF7F59">
      <w:pPr>
        <w:pStyle w:val="point"/>
      </w:pPr>
      <w:r>
        <w:t>6. Государственный реестр оценщиков по каждому оценщику содержит сведения:</w:t>
      </w:r>
    </w:p>
    <w:p w:rsidR="00CF7F59" w:rsidRDefault="00CF7F59">
      <w:pPr>
        <w:pStyle w:val="newncpi"/>
      </w:pPr>
      <w:r>
        <w:t>учетный номер;</w:t>
      </w:r>
    </w:p>
    <w:p w:rsidR="00CF7F59" w:rsidRDefault="00CF7F59">
      <w:pPr>
        <w:pStyle w:val="newncpi"/>
      </w:pPr>
      <w:r>
        <w:t>фамилию, собственное имя, отчество (если таковое имеется);</w:t>
      </w:r>
    </w:p>
    <w:p w:rsidR="00CF7F59" w:rsidRDefault="00CF7F59">
      <w:pPr>
        <w:pStyle w:val="newncpi"/>
      </w:pPr>
      <w:r>
        <w:t>дату и место рождения;</w:t>
      </w:r>
    </w:p>
    <w:p w:rsidR="00CF7F59" w:rsidRDefault="00CF7F59">
      <w:pPr>
        <w:pStyle w:val="newncpi"/>
      </w:pPr>
      <w:r>
        <w:t>пол;</w:t>
      </w:r>
    </w:p>
    <w:p w:rsidR="00CF7F59" w:rsidRDefault="00CF7F59">
      <w:pPr>
        <w:pStyle w:val="newncpi"/>
      </w:pPr>
      <w:r>
        <w:t>почтовый адрес места жительства;</w:t>
      </w:r>
    </w:p>
    <w:p w:rsidR="00CF7F59" w:rsidRDefault="00CF7F59">
      <w:pPr>
        <w:pStyle w:val="newncpi"/>
      </w:pPr>
      <w:r>
        <w:t>номер телефона;</w:t>
      </w:r>
    </w:p>
    <w:p w:rsidR="00CF7F59" w:rsidRDefault="00CF7F59">
      <w:pPr>
        <w:pStyle w:val="newncpi"/>
      </w:pPr>
      <w:r>
        <w:t>электронный адрес (при наличии);</w:t>
      </w:r>
    </w:p>
    <w:p w:rsidR="00CF7F59" w:rsidRDefault="00CF7F59">
      <w:pPr>
        <w:pStyle w:val="newncpi"/>
      </w:pPr>
      <w:r>
        <w:t>гражданство;</w:t>
      </w:r>
    </w:p>
    <w:p w:rsidR="00CF7F59" w:rsidRDefault="00CF7F59">
      <w:pPr>
        <w:pStyle w:val="newncpi"/>
      </w:pPr>
      <w:r>
        <w:t>место работы, занимаемая должность;</w:t>
      </w:r>
    </w:p>
    <w:p w:rsidR="00CF7F59" w:rsidRDefault="00CF7F59">
      <w:pPr>
        <w:pStyle w:val="newncpi"/>
      </w:pPr>
      <w:r>
        <w:t>о полученном высшем образовании (наименование высшего учебного заведения, наименование специальности, квалификации, номер диплома и дата его выдачи);</w:t>
      </w:r>
    </w:p>
    <w:p w:rsidR="00CF7F59" w:rsidRDefault="00CF7F59">
      <w:pPr>
        <w:pStyle w:val="newncpi"/>
      </w:pPr>
      <w:r>
        <w:t>о повышении квалификации, переподготовке, подготовке к аттестации (наименование учреждений образования, в которых осуществлялись повышение квалификации, переподготовка, подготовка к аттестации, номера документов об их прохождении и дата выдачи);</w:t>
      </w:r>
    </w:p>
    <w:p w:rsidR="00CF7F59" w:rsidRDefault="00CF7F59">
      <w:pPr>
        <w:pStyle w:val="newncpi"/>
      </w:pPr>
      <w:r>
        <w:t>об ученой степени, ученом звании (наличие ученой степени, ученого звания, наименование специальности, номера и дата выдачи дипломов о присвоении ученой степени, ученого звания);</w:t>
      </w:r>
    </w:p>
    <w:p w:rsidR="00CF7F59" w:rsidRDefault="00CF7F59">
      <w:pPr>
        <w:pStyle w:val="newncpi"/>
      </w:pPr>
      <w:r>
        <w:t>о каждой аттестации (дата аттестации, решение аттестационной комиссии, наименование аттестующего органа);</w:t>
      </w:r>
    </w:p>
    <w:p w:rsidR="00CF7F59" w:rsidRDefault="00CF7F59">
      <w:pPr>
        <w:pStyle w:val="newncpi"/>
      </w:pPr>
      <w:r>
        <w:t>о продлении срока действия свидетельства, внесении изменений и (или) дополнений в свидетельство, выдаче дубликата свидетельства, прекращении, аннулировании действия свидетельства;</w:t>
      </w:r>
    </w:p>
    <w:p w:rsidR="00CF7F59" w:rsidRDefault="00CF7F59">
      <w:pPr>
        <w:pStyle w:val="newncpi"/>
      </w:pPr>
      <w:r>
        <w:t>о наложении взысканий (применении санкций);</w:t>
      </w:r>
    </w:p>
    <w:p w:rsidR="00CF7F59" w:rsidRDefault="00CF7F59">
      <w:pPr>
        <w:pStyle w:val="newncpi"/>
      </w:pPr>
      <w:r>
        <w:t>дату выдачи и номер свидетельства;</w:t>
      </w:r>
    </w:p>
    <w:p w:rsidR="00CF7F59" w:rsidRDefault="00CF7F59">
      <w:pPr>
        <w:pStyle w:val="newncpi"/>
      </w:pPr>
      <w:r>
        <w:t>дату внесения записи в государственный реестр оценщиков.</w:t>
      </w:r>
    </w:p>
    <w:p w:rsidR="00CF7F59" w:rsidRDefault="00CF7F59">
      <w:pPr>
        <w:pStyle w:val="point"/>
      </w:pPr>
      <w:r>
        <w:t>7. Государственный реестр оценщиков ведется на электронных носителях. Ведение государственного реестра оценщиков, в том числе получение, передача, сбор, обработка, накопление, хранение и представление информации, осуществляется с учетом требований законодательства об информации, информатизации и защите информации.</w:t>
      </w:r>
    </w:p>
    <w:p w:rsidR="00CF7F59" w:rsidRDefault="00CF7F59">
      <w:pPr>
        <w:pStyle w:val="point"/>
      </w:pPr>
      <w:r>
        <w:t>8. Внесение записей в государственный реестр оценщиков осуществляется в порядке, определяемом Государственным комитетом по имуществу, в отношении:</w:t>
      </w:r>
    </w:p>
    <w:p w:rsidR="00CF7F59" w:rsidRDefault="00CF7F59">
      <w:pPr>
        <w:pStyle w:val="newncpi"/>
      </w:pPr>
      <w:r>
        <w:t>сведений об оценщиках, получивших свидетельства раздельно по видам объектов гражданских прав, лицом, назначенным приказом Государственного комитета по имуществу;</w:t>
      </w:r>
    </w:p>
    <w:p w:rsidR="00CF7F59" w:rsidRDefault="00CF7F59">
      <w:pPr>
        <w:pStyle w:val="newncpi"/>
      </w:pPr>
      <w:r>
        <w:rPr>
          <w:i/>
          <w:iCs/>
        </w:rPr>
        <w:t>абзац третий части первой не приводится как не вступивший в силу</w:t>
      </w:r>
      <w:r>
        <w:t>.</w:t>
      </w:r>
    </w:p>
    <w:p w:rsidR="00CF7F59" w:rsidRDefault="00CF7F59">
      <w:pPr>
        <w:pStyle w:val="newncpi"/>
      </w:pPr>
      <w:r>
        <w:t>Записи по каждому оценщику в государственный реестр оценщиков вносятся на основании приказов Государственного комитета по имуществу о выдаче свидетельства, продлении срока его действия, сведений о внесении изменений и (или) дополнений в свидетельство, о выдаче дубликата свидетельства, аннулировании или прекращении действия свидетельства в течение 5 рабочих дней со дня их получения, а в отношении оценщиков, проводящих оценку объектов интеллектуальной собственности и имущественных прав на них, – в течение 5 рабочих дней после получения сведений об оценщиках из Государственного комитета по науке и технологиям.</w:t>
      </w:r>
    </w:p>
    <w:p w:rsidR="00CF7F59" w:rsidRDefault="00CF7F59">
      <w:pPr>
        <w:pStyle w:val="newncpi"/>
      </w:pPr>
      <w:r>
        <w:rPr>
          <w:i/>
          <w:iCs/>
        </w:rPr>
        <w:t>Часть третья не приводится как не вступившая в силу</w:t>
      </w:r>
      <w:r>
        <w:t>.</w:t>
      </w:r>
    </w:p>
    <w:p w:rsidR="00CF7F59" w:rsidRDefault="00CF7F59">
      <w:pPr>
        <w:pStyle w:val="point"/>
      </w:pPr>
      <w:r>
        <w:t>9. Сведения о наложении на оценщика взысканий (применении санкций) вносятся на основании информации, поступившей из Комитета государственного контроля, Государственного комитета по науке и технологиям, а также имеющейся в Государственном комитете по имуществу.</w:t>
      </w:r>
    </w:p>
    <w:p w:rsidR="00CF7F59" w:rsidRDefault="00CF7F59">
      <w:pPr>
        <w:pStyle w:val="point"/>
      </w:pPr>
      <w:r>
        <w:t>10. Государственный комитет по имуществу обеспечивает своевременное включение сведений в государственный реестр оценщиков, их обновление и исключение.</w:t>
      </w:r>
    </w:p>
    <w:p w:rsidR="00CF7F59" w:rsidRDefault="00CF7F59">
      <w:pPr>
        <w:pStyle w:val="point"/>
      </w:pPr>
      <w:r>
        <w:t>11. Исключение оценщиков из Государственного реестра оценщиков осуществляется:</w:t>
      </w:r>
    </w:p>
    <w:p w:rsidR="00CF7F59" w:rsidRDefault="00CF7F59">
      <w:pPr>
        <w:pStyle w:val="newncpi"/>
      </w:pPr>
      <w:r>
        <w:lastRenderedPageBreak/>
        <w:t>на основании приказов Государственного комитета по имуществу, сведений Государственного комитета по науке и технологиям о прекращении действия свидетельства, об аннулировании действия свидетельства;</w:t>
      </w:r>
    </w:p>
    <w:p w:rsidR="00CF7F59" w:rsidRDefault="00CF7F59">
      <w:pPr>
        <w:pStyle w:val="newncpi"/>
      </w:pPr>
      <w:r>
        <w:t>при признании оценщика в установленном порядке недееспособным или ограниченно дееспособным.</w:t>
      </w:r>
    </w:p>
    <w:p w:rsidR="00CF7F59" w:rsidRDefault="00CF7F59">
      <w:pPr>
        <w:pStyle w:val="point"/>
      </w:pPr>
      <w:r>
        <w:t>12. Информация из государственного реестра оценщиков предоставляется:</w:t>
      </w:r>
    </w:p>
    <w:p w:rsidR="00CF7F59" w:rsidRDefault="00CF7F59">
      <w:pPr>
        <w:pStyle w:val="newncpi"/>
      </w:pPr>
      <w:r>
        <w:t>на основании письменных заявлений;</w:t>
      </w:r>
    </w:p>
    <w:p w:rsidR="00CF7F59" w:rsidRDefault="00CF7F59">
      <w:pPr>
        <w:pStyle w:val="newncpi"/>
      </w:pPr>
      <w:r>
        <w:rPr>
          <w:i/>
          <w:iCs/>
        </w:rPr>
        <w:t>абзац третий части первой не приводится как не вступивший в силу</w:t>
      </w:r>
      <w:r>
        <w:t>.</w:t>
      </w:r>
    </w:p>
    <w:p w:rsidR="00CF7F59" w:rsidRDefault="00CF7F59">
      <w:pPr>
        <w:pStyle w:val="newncpi"/>
      </w:pPr>
      <w:r>
        <w:t>Сведения об оценщиках, включенных в государственный реестр оценщиков, предоставляются Государственным комитетом по имуществу заинтересованным лицам на основании их письменных заявлений в течение 10 рабочих дней со дня получения заявления.</w:t>
      </w:r>
    </w:p>
    <w:p w:rsidR="00CF7F59" w:rsidRDefault="00CF7F59">
      <w:pPr>
        <w:pStyle w:val="newncpi"/>
      </w:pPr>
      <w:r>
        <w:rPr>
          <w:i/>
          <w:iCs/>
        </w:rPr>
        <w:t>Часть третья не приводится как не вступившая в силу</w:t>
      </w:r>
      <w:r>
        <w:t>.</w:t>
      </w:r>
    </w:p>
    <w:p w:rsidR="00CF7F59" w:rsidRDefault="00CF7F59">
      <w:pPr>
        <w:pStyle w:val="newncpi"/>
      </w:pPr>
      <w:r>
        <w:rPr>
          <w:i/>
          <w:iCs/>
        </w:rPr>
        <w:t>Часть четвертая не приводится как не вступившая в силу</w:t>
      </w:r>
      <w:r>
        <w:t>.</w:t>
      </w:r>
    </w:p>
    <w:p w:rsidR="00B81852" w:rsidRDefault="00B81852"/>
    <w:sectPr w:rsidR="00B81852" w:rsidSect="00CF7F59">
      <w:pgSz w:w="11906" w:h="16840"/>
      <w:pgMar w:top="567" w:right="1134" w:bottom="567" w:left="1417" w:header="28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996" w:rsidRDefault="00966996" w:rsidP="00CF7F59">
      <w:pPr>
        <w:spacing w:after="0" w:line="240" w:lineRule="auto"/>
      </w:pPr>
      <w:r>
        <w:separator/>
      </w:r>
    </w:p>
  </w:endnote>
  <w:endnote w:type="continuationSeparator" w:id="0">
    <w:p w:rsidR="00966996" w:rsidRDefault="00966996" w:rsidP="00CF7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F59" w:rsidRDefault="00CF7F5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F59" w:rsidRDefault="00CF7F5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46"/>
    </w:tblGrid>
    <w:tr w:rsidR="00CF7F59" w:rsidTr="00CF7F59">
      <w:tc>
        <w:tcPr>
          <w:tcW w:w="1800" w:type="dxa"/>
          <w:shd w:val="clear" w:color="auto" w:fill="auto"/>
          <w:vAlign w:val="center"/>
        </w:tcPr>
        <w:p w:rsidR="00CF7F59" w:rsidRDefault="00CF7F59">
          <w:pPr>
            <w:pStyle w:val="a5"/>
          </w:pPr>
          <w:r>
            <w:rPr>
              <w:noProof/>
              <w:lang w:eastAsia="ru-RU"/>
            </w:rPr>
            <w:drawing>
              <wp:inline distT="0" distB="0" distL="0" distR="0" wp14:anchorId="79A4AEB4" wp14:editId="3DCF16DE">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802" w:type="dxa"/>
          <w:shd w:val="clear" w:color="auto" w:fill="auto"/>
          <w:vAlign w:val="center"/>
        </w:tcPr>
        <w:p w:rsidR="00CF7F59" w:rsidRDefault="00CF7F59">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CF7F59" w:rsidRDefault="00CF7F59">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08.01.2019</w:t>
          </w:r>
        </w:p>
        <w:p w:rsidR="00CF7F59" w:rsidRPr="00CF7F59" w:rsidRDefault="00CF7F59">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CF7F59" w:rsidRDefault="00CF7F5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996" w:rsidRDefault="00966996" w:rsidP="00CF7F59">
      <w:pPr>
        <w:spacing w:after="0" w:line="240" w:lineRule="auto"/>
      </w:pPr>
      <w:r>
        <w:separator/>
      </w:r>
    </w:p>
  </w:footnote>
  <w:footnote w:type="continuationSeparator" w:id="0">
    <w:p w:rsidR="00966996" w:rsidRDefault="00966996" w:rsidP="00CF7F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F59" w:rsidRDefault="00CF7F59" w:rsidP="009F35D3">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F7F59" w:rsidRDefault="00CF7F5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F59" w:rsidRPr="00CF7F59" w:rsidRDefault="00CF7F59" w:rsidP="009F35D3">
    <w:pPr>
      <w:pStyle w:val="a3"/>
      <w:framePr w:wrap="around" w:vAnchor="text" w:hAnchor="margin" w:xAlign="center" w:y="1"/>
      <w:rPr>
        <w:rStyle w:val="a7"/>
        <w:rFonts w:ascii="Times New Roman" w:hAnsi="Times New Roman" w:cs="Times New Roman"/>
        <w:sz w:val="24"/>
      </w:rPr>
    </w:pPr>
    <w:r w:rsidRPr="00CF7F59">
      <w:rPr>
        <w:rStyle w:val="a7"/>
        <w:rFonts w:ascii="Times New Roman" w:hAnsi="Times New Roman" w:cs="Times New Roman"/>
        <w:sz w:val="24"/>
      </w:rPr>
      <w:fldChar w:fldCharType="begin"/>
    </w:r>
    <w:r w:rsidRPr="00CF7F59">
      <w:rPr>
        <w:rStyle w:val="a7"/>
        <w:rFonts w:ascii="Times New Roman" w:hAnsi="Times New Roman" w:cs="Times New Roman"/>
        <w:sz w:val="24"/>
      </w:rPr>
      <w:instrText xml:space="preserve">PAGE  </w:instrText>
    </w:r>
    <w:r w:rsidRPr="00CF7F59">
      <w:rPr>
        <w:rStyle w:val="a7"/>
        <w:rFonts w:ascii="Times New Roman" w:hAnsi="Times New Roman" w:cs="Times New Roman"/>
        <w:sz w:val="24"/>
      </w:rPr>
      <w:fldChar w:fldCharType="separate"/>
    </w:r>
    <w:r>
      <w:rPr>
        <w:rStyle w:val="a7"/>
        <w:rFonts w:ascii="Times New Roman" w:hAnsi="Times New Roman" w:cs="Times New Roman"/>
        <w:noProof/>
        <w:sz w:val="24"/>
      </w:rPr>
      <w:t>18</w:t>
    </w:r>
    <w:r w:rsidRPr="00CF7F59">
      <w:rPr>
        <w:rStyle w:val="a7"/>
        <w:rFonts w:ascii="Times New Roman" w:hAnsi="Times New Roman" w:cs="Times New Roman"/>
        <w:sz w:val="24"/>
      </w:rPr>
      <w:fldChar w:fldCharType="end"/>
    </w:r>
  </w:p>
  <w:p w:rsidR="00CF7F59" w:rsidRPr="00CF7F59" w:rsidRDefault="00CF7F59">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F59" w:rsidRDefault="00CF7F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F59"/>
    <w:rsid w:val="00966996"/>
    <w:rsid w:val="00B81852"/>
    <w:rsid w:val="00C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CF7F5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CF7F5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F7F59"/>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F7F59"/>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CF7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F7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CF7F5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CF7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CF7F59"/>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CF7F59"/>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CF7F5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F7F59"/>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CF7F5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F7F5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F7F5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F7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F7F59"/>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F7F59"/>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CF7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CF7F59"/>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ame">
    <w:name w:val="name"/>
    <w:basedOn w:val="a0"/>
    <w:rsid w:val="00CF7F59"/>
    <w:rPr>
      <w:rFonts w:ascii="Times New Roman" w:hAnsi="Times New Roman" w:cs="Times New Roman" w:hint="default"/>
      <w:caps/>
    </w:rPr>
  </w:style>
  <w:style w:type="character" w:customStyle="1" w:styleId="promulgator">
    <w:name w:val="promulgator"/>
    <w:basedOn w:val="a0"/>
    <w:rsid w:val="00CF7F59"/>
    <w:rPr>
      <w:rFonts w:ascii="Times New Roman" w:hAnsi="Times New Roman" w:cs="Times New Roman" w:hint="default"/>
      <w:caps/>
    </w:rPr>
  </w:style>
  <w:style w:type="character" w:customStyle="1" w:styleId="datepr">
    <w:name w:val="datepr"/>
    <w:basedOn w:val="a0"/>
    <w:rsid w:val="00CF7F59"/>
    <w:rPr>
      <w:rFonts w:ascii="Times New Roman" w:hAnsi="Times New Roman" w:cs="Times New Roman" w:hint="default"/>
    </w:rPr>
  </w:style>
  <w:style w:type="character" w:customStyle="1" w:styleId="number">
    <w:name w:val="number"/>
    <w:basedOn w:val="a0"/>
    <w:rsid w:val="00CF7F59"/>
    <w:rPr>
      <w:rFonts w:ascii="Times New Roman" w:hAnsi="Times New Roman" w:cs="Times New Roman" w:hint="default"/>
    </w:rPr>
  </w:style>
  <w:style w:type="character" w:customStyle="1" w:styleId="onesymbol">
    <w:name w:val="onesymbol"/>
    <w:basedOn w:val="a0"/>
    <w:rsid w:val="00CF7F59"/>
    <w:rPr>
      <w:rFonts w:ascii="Symbol" w:hAnsi="Symbol" w:hint="default"/>
    </w:rPr>
  </w:style>
  <w:style w:type="character" w:customStyle="1" w:styleId="post">
    <w:name w:val="post"/>
    <w:basedOn w:val="a0"/>
    <w:rsid w:val="00CF7F59"/>
    <w:rPr>
      <w:rFonts w:ascii="Times New Roman" w:hAnsi="Times New Roman" w:cs="Times New Roman" w:hint="default"/>
      <w:b/>
      <w:bCs/>
      <w:sz w:val="22"/>
      <w:szCs w:val="22"/>
    </w:rPr>
  </w:style>
  <w:style w:type="character" w:customStyle="1" w:styleId="pers">
    <w:name w:val="pers"/>
    <w:basedOn w:val="a0"/>
    <w:rsid w:val="00CF7F59"/>
    <w:rPr>
      <w:rFonts w:ascii="Times New Roman" w:hAnsi="Times New Roman" w:cs="Times New Roman" w:hint="default"/>
      <w:b/>
      <w:bCs/>
      <w:sz w:val="22"/>
      <w:szCs w:val="22"/>
    </w:rPr>
  </w:style>
  <w:style w:type="character" w:customStyle="1" w:styleId="newncpi00">
    <w:name w:val="newncpi00"/>
    <w:basedOn w:val="a0"/>
    <w:rsid w:val="00CF7F59"/>
  </w:style>
  <w:style w:type="paragraph" w:styleId="a3">
    <w:name w:val="header"/>
    <w:basedOn w:val="a"/>
    <w:link w:val="a4"/>
    <w:uiPriority w:val="99"/>
    <w:unhideWhenUsed/>
    <w:rsid w:val="00CF7F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7F59"/>
  </w:style>
  <w:style w:type="paragraph" w:styleId="a5">
    <w:name w:val="footer"/>
    <w:basedOn w:val="a"/>
    <w:link w:val="a6"/>
    <w:uiPriority w:val="99"/>
    <w:unhideWhenUsed/>
    <w:rsid w:val="00CF7F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7F59"/>
  </w:style>
  <w:style w:type="character" w:styleId="a7">
    <w:name w:val="page number"/>
    <w:basedOn w:val="a0"/>
    <w:uiPriority w:val="99"/>
    <w:semiHidden/>
    <w:unhideWhenUsed/>
    <w:rsid w:val="00CF7F59"/>
  </w:style>
  <w:style w:type="table" w:styleId="a8">
    <w:name w:val="Table Grid"/>
    <w:basedOn w:val="a1"/>
    <w:uiPriority w:val="59"/>
    <w:rsid w:val="00CF7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CF7F59"/>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p">
    <w:name w:val="titlep"/>
    <w:basedOn w:val="a"/>
    <w:rsid w:val="00CF7F59"/>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F7F59"/>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F7F59"/>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CF7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F7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comment">
    <w:name w:val="comment"/>
    <w:basedOn w:val="a"/>
    <w:rsid w:val="00CF7F59"/>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CF7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CF7F59"/>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CF7F59"/>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CF7F59"/>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F7F59"/>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CF7F59"/>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F7F59"/>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F7F59"/>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F7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F7F59"/>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F7F59"/>
    <w:pPr>
      <w:spacing w:after="0" w:line="240" w:lineRule="auto"/>
      <w:jc w:val="both"/>
    </w:pPr>
    <w:rPr>
      <w:rFonts w:ascii="Times New Roman" w:eastAsiaTheme="minorEastAsia" w:hAnsi="Times New Roman" w:cs="Times New Roman"/>
      <w:sz w:val="20"/>
      <w:szCs w:val="20"/>
      <w:lang w:eastAsia="ru-RU"/>
    </w:rPr>
  </w:style>
  <w:style w:type="paragraph" w:customStyle="1" w:styleId="begform">
    <w:name w:val="begform"/>
    <w:basedOn w:val="a"/>
    <w:rsid w:val="00CF7F59"/>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CF7F59"/>
    <w:pPr>
      <w:spacing w:after="0" w:line="240" w:lineRule="auto"/>
      <w:ind w:firstLine="567"/>
      <w:jc w:val="both"/>
    </w:pPr>
    <w:rPr>
      <w:rFonts w:ascii="Times New Roman" w:eastAsiaTheme="minorEastAsia" w:hAnsi="Times New Roman" w:cs="Times New Roman"/>
      <w:sz w:val="24"/>
      <w:szCs w:val="24"/>
      <w:lang w:eastAsia="ru-RU"/>
    </w:rPr>
  </w:style>
  <w:style w:type="character" w:customStyle="1" w:styleId="name">
    <w:name w:val="name"/>
    <w:basedOn w:val="a0"/>
    <w:rsid w:val="00CF7F59"/>
    <w:rPr>
      <w:rFonts w:ascii="Times New Roman" w:hAnsi="Times New Roman" w:cs="Times New Roman" w:hint="default"/>
      <w:caps/>
    </w:rPr>
  </w:style>
  <w:style w:type="character" w:customStyle="1" w:styleId="promulgator">
    <w:name w:val="promulgator"/>
    <w:basedOn w:val="a0"/>
    <w:rsid w:val="00CF7F59"/>
    <w:rPr>
      <w:rFonts w:ascii="Times New Roman" w:hAnsi="Times New Roman" w:cs="Times New Roman" w:hint="default"/>
      <w:caps/>
    </w:rPr>
  </w:style>
  <w:style w:type="character" w:customStyle="1" w:styleId="datepr">
    <w:name w:val="datepr"/>
    <w:basedOn w:val="a0"/>
    <w:rsid w:val="00CF7F59"/>
    <w:rPr>
      <w:rFonts w:ascii="Times New Roman" w:hAnsi="Times New Roman" w:cs="Times New Roman" w:hint="default"/>
    </w:rPr>
  </w:style>
  <w:style w:type="character" w:customStyle="1" w:styleId="number">
    <w:name w:val="number"/>
    <w:basedOn w:val="a0"/>
    <w:rsid w:val="00CF7F59"/>
    <w:rPr>
      <w:rFonts w:ascii="Times New Roman" w:hAnsi="Times New Roman" w:cs="Times New Roman" w:hint="default"/>
    </w:rPr>
  </w:style>
  <w:style w:type="character" w:customStyle="1" w:styleId="onesymbol">
    <w:name w:val="onesymbol"/>
    <w:basedOn w:val="a0"/>
    <w:rsid w:val="00CF7F59"/>
    <w:rPr>
      <w:rFonts w:ascii="Symbol" w:hAnsi="Symbol" w:hint="default"/>
    </w:rPr>
  </w:style>
  <w:style w:type="character" w:customStyle="1" w:styleId="post">
    <w:name w:val="post"/>
    <w:basedOn w:val="a0"/>
    <w:rsid w:val="00CF7F59"/>
    <w:rPr>
      <w:rFonts w:ascii="Times New Roman" w:hAnsi="Times New Roman" w:cs="Times New Roman" w:hint="default"/>
      <w:b/>
      <w:bCs/>
      <w:sz w:val="22"/>
      <w:szCs w:val="22"/>
    </w:rPr>
  </w:style>
  <w:style w:type="character" w:customStyle="1" w:styleId="pers">
    <w:name w:val="pers"/>
    <w:basedOn w:val="a0"/>
    <w:rsid w:val="00CF7F59"/>
    <w:rPr>
      <w:rFonts w:ascii="Times New Roman" w:hAnsi="Times New Roman" w:cs="Times New Roman" w:hint="default"/>
      <w:b/>
      <w:bCs/>
      <w:sz w:val="22"/>
      <w:szCs w:val="22"/>
    </w:rPr>
  </w:style>
  <w:style w:type="character" w:customStyle="1" w:styleId="newncpi00">
    <w:name w:val="newncpi00"/>
    <w:basedOn w:val="a0"/>
    <w:rsid w:val="00CF7F59"/>
  </w:style>
  <w:style w:type="paragraph" w:styleId="a3">
    <w:name w:val="header"/>
    <w:basedOn w:val="a"/>
    <w:link w:val="a4"/>
    <w:uiPriority w:val="99"/>
    <w:unhideWhenUsed/>
    <w:rsid w:val="00CF7F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F7F59"/>
  </w:style>
  <w:style w:type="paragraph" w:styleId="a5">
    <w:name w:val="footer"/>
    <w:basedOn w:val="a"/>
    <w:link w:val="a6"/>
    <w:uiPriority w:val="99"/>
    <w:unhideWhenUsed/>
    <w:rsid w:val="00CF7F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F7F59"/>
  </w:style>
  <w:style w:type="character" w:styleId="a7">
    <w:name w:val="page number"/>
    <w:basedOn w:val="a0"/>
    <w:uiPriority w:val="99"/>
    <w:semiHidden/>
    <w:unhideWhenUsed/>
    <w:rsid w:val="00CF7F59"/>
  </w:style>
  <w:style w:type="table" w:styleId="a8">
    <w:name w:val="Table Grid"/>
    <w:basedOn w:val="a1"/>
    <w:uiPriority w:val="59"/>
    <w:rsid w:val="00CF7F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19</Pages>
  <Words>6457</Words>
  <Characters>48756</Characters>
  <Application>Microsoft Office Word</Application>
  <DocSecurity>0</DocSecurity>
  <Lines>1015</Lines>
  <Paragraphs>448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Белоусов</dc:creator>
  <cp:lastModifiedBy>Белоусов</cp:lastModifiedBy>
  <cp:revision>1</cp:revision>
  <dcterms:created xsi:type="dcterms:W3CDTF">2019-01-08T14:52:00Z</dcterms:created>
  <dcterms:modified xsi:type="dcterms:W3CDTF">2019-01-08T15:04:00Z</dcterms:modified>
</cp:coreProperties>
</file>