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6F" w:rsidRPr="00FF7078" w:rsidRDefault="00FF7078">
      <w:pPr>
        <w:spacing w:after="60"/>
        <w:jc w:val="center"/>
        <w:rPr>
          <w:lang w:val="ru-RU"/>
        </w:rPr>
      </w:pPr>
      <w:r w:rsidRPr="00FF7078">
        <w:rPr>
          <w:caps/>
          <w:lang w:val="ru-RU"/>
        </w:rPr>
        <w:t>ПОСТАНОВЛЕНИЕ</w:t>
      </w:r>
      <w:r>
        <w:rPr>
          <w:caps/>
        </w:rPr>
        <w:t> </w:t>
      </w:r>
      <w:r w:rsidRPr="00FF7078">
        <w:rPr>
          <w:caps/>
          <w:lang w:val="ru-RU"/>
        </w:rPr>
        <w:t>ГОСУДАРСТВЕННОГО КОМИТЕТА ПО ИМУЩЕСТВУ РЕСПУБЛИКИ БЕЛАРУСЬ</w:t>
      </w:r>
    </w:p>
    <w:p w:rsidR="0047776F" w:rsidRPr="00FF7078" w:rsidRDefault="00FF7078">
      <w:pPr>
        <w:spacing w:after="60"/>
        <w:jc w:val="center"/>
        <w:rPr>
          <w:lang w:val="ru-RU"/>
        </w:rPr>
      </w:pPr>
      <w:r w:rsidRPr="00FF7078">
        <w:rPr>
          <w:lang w:val="ru-RU"/>
        </w:rPr>
        <w:t>29 июля 2015 г. № 30</w:t>
      </w:r>
    </w:p>
    <w:p w:rsidR="0047776F" w:rsidRPr="00FF7078" w:rsidRDefault="00FF7078">
      <w:pPr>
        <w:spacing w:before="240" w:after="240"/>
        <w:rPr>
          <w:lang w:val="ru-RU"/>
        </w:rPr>
      </w:pPr>
      <w:r w:rsidRPr="00FF7078">
        <w:rPr>
          <w:b/>
          <w:bCs/>
          <w:sz w:val="28"/>
          <w:szCs w:val="28"/>
          <w:lang w:val="ru-RU"/>
        </w:rPr>
        <w:t>Об</w:t>
      </w:r>
      <w:r>
        <w:rPr>
          <w:b/>
          <w:bCs/>
          <w:sz w:val="28"/>
          <w:szCs w:val="28"/>
        </w:rPr>
        <w:t> </w:t>
      </w:r>
      <w:r w:rsidRPr="00FF7078">
        <w:rPr>
          <w:b/>
          <w:bCs/>
          <w:sz w:val="28"/>
          <w:szCs w:val="28"/>
          <w:lang w:val="ru-RU"/>
        </w:rPr>
        <w:t>определении организаций по</w:t>
      </w:r>
      <w:r>
        <w:rPr>
          <w:b/>
          <w:bCs/>
          <w:sz w:val="28"/>
          <w:szCs w:val="28"/>
        </w:rPr>
        <w:t> </w:t>
      </w:r>
      <w:r w:rsidRPr="00FF7078">
        <w:rPr>
          <w:b/>
          <w:bCs/>
          <w:sz w:val="28"/>
          <w:szCs w:val="28"/>
          <w:lang w:val="ru-RU"/>
        </w:rPr>
        <w:t>землеустройству, расположенных на</w:t>
      </w:r>
      <w:r>
        <w:rPr>
          <w:b/>
          <w:bCs/>
          <w:sz w:val="28"/>
          <w:szCs w:val="28"/>
        </w:rPr>
        <w:t> </w:t>
      </w:r>
      <w:r w:rsidRPr="00FF7078">
        <w:rPr>
          <w:b/>
          <w:bCs/>
          <w:sz w:val="28"/>
          <w:szCs w:val="28"/>
          <w:lang w:val="ru-RU"/>
        </w:rPr>
        <w:t>соответствующих территориях и</w:t>
      </w:r>
      <w:r>
        <w:rPr>
          <w:b/>
          <w:bCs/>
          <w:sz w:val="28"/>
          <w:szCs w:val="28"/>
        </w:rPr>
        <w:t> </w:t>
      </w:r>
      <w:r w:rsidRPr="00FF7078">
        <w:rPr>
          <w:b/>
          <w:bCs/>
          <w:sz w:val="28"/>
          <w:szCs w:val="28"/>
          <w:lang w:val="ru-RU"/>
        </w:rPr>
        <w:t>выполняющих отдельные виды землеустроительных мероприятий</w:t>
      </w:r>
    </w:p>
    <w:p w:rsidR="0047776F" w:rsidRPr="00FF7078" w:rsidRDefault="00FF7078">
      <w:pPr>
        <w:spacing w:after="60"/>
        <w:ind w:left="1021"/>
        <w:rPr>
          <w:lang w:val="ru-RU"/>
        </w:rPr>
      </w:pPr>
      <w:r w:rsidRPr="00FF7078">
        <w:rPr>
          <w:lang w:val="ru-RU"/>
        </w:rPr>
        <w:t>Изменения и дополнения: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</w:t>
      </w:r>
      <w:r w:rsidRPr="00FF7078">
        <w:rPr>
          <w:lang w:val="ru-RU"/>
        </w:rPr>
        <w:t>лики Беларусь от 18 сентября 2015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36 &lt;</w:t>
      </w:r>
      <w:r>
        <w:t>U</w:t>
      </w:r>
      <w:r w:rsidRPr="00FF7078">
        <w:rPr>
          <w:lang w:val="ru-RU"/>
        </w:rPr>
        <w:t>215</w:t>
      </w:r>
      <w:r>
        <w:t>e</w:t>
      </w:r>
      <w:r w:rsidRPr="00FF7078">
        <w:rPr>
          <w:lang w:val="ru-RU"/>
        </w:rPr>
        <w:t>1558&gt;;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3 декабря 2015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45 &lt;</w:t>
      </w:r>
      <w:r>
        <w:t>U</w:t>
      </w:r>
      <w:r w:rsidRPr="00FF7078">
        <w:rPr>
          <w:lang w:val="ru-RU"/>
        </w:rPr>
        <w:t>215</w:t>
      </w:r>
      <w:r>
        <w:t>e</w:t>
      </w:r>
      <w:r w:rsidRPr="00FF7078">
        <w:rPr>
          <w:lang w:val="ru-RU"/>
        </w:rPr>
        <w:t>2311&gt;;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4 февраля 201</w:t>
      </w:r>
      <w:r w:rsidRPr="00FF7078">
        <w:rPr>
          <w:lang w:val="ru-RU"/>
        </w:rPr>
        <w:t>6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2 &lt;</w:t>
      </w:r>
      <w:r>
        <w:t>U</w:t>
      </w:r>
      <w:r w:rsidRPr="00FF7078">
        <w:rPr>
          <w:lang w:val="ru-RU"/>
        </w:rPr>
        <w:t>216</w:t>
      </w:r>
      <w:r>
        <w:t>e</w:t>
      </w:r>
      <w:r w:rsidRPr="00FF7078">
        <w:rPr>
          <w:lang w:val="ru-RU"/>
        </w:rPr>
        <w:t>0255&gt;;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18 июля 2018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37 &lt;</w:t>
      </w:r>
      <w:r>
        <w:t>U</w:t>
      </w:r>
      <w:r w:rsidRPr="00FF7078">
        <w:rPr>
          <w:lang w:val="ru-RU"/>
        </w:rPr>
        <w:t>218</w:t>
      </w:r>
      <w:r>
        <w:t>e</w:t>
      </w:r>
      <w:r w:rsidRPr="00FF7078">
        <w:rPr>
          <w:lang w:val="ru-RU"/>
        </w:rPr>
        <w:t>2502&gt;;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14 февраля 2022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5 &lt;</w:t>
      </w:r>
      <w:r>
        <w:t>U</w:t>
      </w:r>
      <w:r w:rsidRPr="00FF7078">
        <w:rPr>
          <w:lang w:val="ru-RU"/>
        </w:rPr>
        <w:t>222</w:t>
      </w:r>
      <w:r>
        <w:t>e</w:t>
      </w:r>
      <w:r w:rsidRPr="00FF7078">
        <w:rPr>
          <w:lang w:val="ru-RU"/>
        </w:rPr>
        <w:t>0282&gt;;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24 ноября 2022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35;</w:t>
      </w:r>
    </w:p>
    <w:p w:rsidR="0047776F" w:rsidRPr="00FF7078" w:rsidRDefault="00FF7078">
      <w:pPr>
        <w:spacing w:after="60"/>
        <w:ind w:left="1133" w:firstLine="566"/>
        <w:jc w:val="both"/>
        <w:rPr>
          <w:lang w:val="ru-RU"/>
        </w:rPr>
      </w:pPr>
      <w:r w:rsidRPr="00FF7078">
        <w:rPr>
          <w:lang w:val="ru-RU"/>
        </w:rPr>
        <w:t>Постановление Государственного комитета по имуществу Республики Беларусь от 12 сентября 2025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54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>
        <w:t> 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На основании подпункта</w:t>
      </w:r>
      <w:r>
        <w:t> </w:t>
      </w:r>
      <w:r w:rsidRPr="00FF7078">
        <w:rPr>
          <w:lang w:val="ru-RU"/>
        </w:rPr>
        <w:t>1.11 пункта</w:t>
      </w:r>
      <w:r>
        <w:t> </w:t>
      </w:r>
      <w:r w:rsidRPr="00FF7078">
        <w:rPr>
          <w:lang w:val="ru-RU"/>
        </w:rPr>
        <w:t>1 статьи</w:t>
      </w:r>
      <w:r>
        <w:t> </w:t>
      </w:r>
      <w:r w:rsidRPr="00FF7078">
        <w:rPr>
          <w:lang w:val="ru-RU"/>
        </w:rPr>
        <w:t>28 Кодекс</w:t>
      </w:r>
      <w:r w:rsidRPr="00FF7078">
        <w:rPr>
          <w:lang w:val="ru-RU"/>
        </w:rPr>
        <w:t>а Республики Беларусь о земле и подпункта 4.59</w:t>
      </w:r>
      <w:r w:rsidRPr="00FF7078">
        <w:rPr>
          <w:vertAlign w:val="superscript"/>
          <w:lang w:val="ru-RU"/>
        </w:rPr>
        <w:t>1</w:t>
      </w:r>
      <w:r w:rsidRPr="00FF7078">
        <w:rPr>
          <w:lang w:val="ru-RU"/>
        </w:rP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</w:t>
      </w:r>
      <w:r>
        <w:t> </w:t>
      </w:r>
      <w:r w:rsidRPr="00FF7078">
        <w:rPr>
          <w:lang w:val="ru-RU"/>
        </w:rPr>
        <w:t>г. №</w:t>
      </w:r>
      <w:r>
        <w:t> </w:t>
      </w:r>
      <w:r w:rsidRPr="00FF7078">
        <w:rPr>
          <w:lang w:val="ru-RU"/>
        </w:rPr>
        <w:t>958, Государственный комитет по имуществу</w:t>
      </w:r>
      <w:r w:rsidRPr="00FF7078">
        <w:rPr>
          <w:lang w:val="ru-RU"/>
        </w:rPr>
        <w:t xml:space="preserve"> Республики Беларусь ПОСТАНОВЛЯЕТ: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1.</w:t>
      </w:r>
      <w:r>
        <w:t> </w:t>
      </w:r>
      <w:r w:rsidRPr="00FF7078">
        <w:rPr>
          <w:lang w:val="ru-RU"/>
        </w:rPr>
        <w:t>Определить организациями по землеустройству: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1.1.</w:t>
      </w:r>
      <w:r>
        <w:t> </w:t>
      </w:r>
      <w:r w:rsidRPr="00FF7078">
        <w:rPr>
          <w:lang w:val="ru-RU"/>
        </w:rPr>
        <w:t>на территории Брестской, Витебской, Гомельской, Гродненской, Минской, г.</w:t>
      </w:r>
      <w:r>
        <w:t> </w:t>
      </w:r>
      <w:r w:rsidRPr="00FF7078">
        <w:rPr>
          <w:lang w:val="ru-RU"/>
        </w:rPr>
        <w:t>Минска и Могилевской областей</w:t>
      </w:r>
      <w:r>
        <w:t> </w:t>
      </w:r>
      <w:r w:rsidRPr="00FF7078">
        <w:rPr>
          <w:lang w:val="ru-RU"/>
        </w:rPr>
        <w:t xml:space="preserve">– республиканское унитарное предприятие «Проектный институт </w:t>
      </w:r>
      <w:proofErr w:type="spellStart"/>
      <w:proofErr w:type="gramStart"/>
      <w:r w:rsidRPr="00FF7078">
        <w:rPr>
          <w:lang w:val="ru-RU"/>
        </w:rPr>
        <w:t>Белги</w:t>
      </w:r>
      <w:r w:rsidRPr="00FF7078">
        <w:rPr>
          <w:lang w:val="ru-RU"/>
        </w:rPr>
        <w:t>прозем</w:t>
      </w:r>
      <w:proofErr w:type="spellEnd"/>
      <w:r w:rsidRPr="00FF7078">
        <w:rPr>
          <w:lang w:val="ru-RU"/>
        </w:rPr>
        <w:t>»*</w:t>
      </w:r>
      <w:proofErr w:type="gramEnd"/>
      <w:r w:rsidRPr="00FF7078">
        <w:rPr>
          <w:lang w:val="ru-RU"/>
        </w:rPr>
        <w:t xml:space="preserve"> имеющее право: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оформлять материалы предварительного согласования места размещения земельных участков, материалы об</w:t>
      </w:r>
      <w:r>
        <w:t> </w:t>
      </w:r>
      <w:r w:rsidRPr="00FF7078">
        <w:rPr>
          <w:lang w:val="ru-RU"/>
        </w:rPr>
        <w:t>изъятии и</w:t>
      </w:r>
      <w:r>
        <w:t> </w:t>
      </w:r>
      <w:r w:rsidRPr="00FF7078">
        <w:rPr>
          <w:lang w:val="ru-RU"/>
        </w:rPr>
        <w:t>предоставлении земельных участков, включая разработку проекта отвода земельного участка с</w:t>
      </w:r>
      <w:r>
        <w:t> </w:t>
      </w:r>
      <w:r w:rsidRPr="00FF7078">
        <w:rPr>
          <w:lang w:val="ru-RU"/>
        </w:rPr>
        <w:t>установлением его границы на</w:t>
      </w:r>
      <w:r>
        <w:t> </w:t>
      </w:r>
      <w:r w:rsidRPr="00FF7078">
        <w:rPr>
          <w:lang w:val="ru-RU"/>
        </w:rPr>
        <w:t>мес</w:t>
      </w:r>
      <w:r w:rsidRPr="00FF7078">
        <w:rPr>
          <w:lang w:val="ru-RU"/>
        </w:rPr>
        <w:t>тности;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выполнять работы по установлению (восстановлению) на местности границ предоставленных в установленном порядке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разрабатывать проект отвода земельного участка с</w:t>
      </w:r>
      <w:r>
        <w:t> </w:t>
      </w:r>
      <w:r w:rsidRPr="00FF7078">
        <w:rPr>
          <w:lang w:val="ru-RU"/>
        </w:rPr>
        <w:t>установлением его границы на</w:t>
      </w:r>
      <w:r>
        <w:t> </w:t>
      </w:r>
      <w:r w:rsidRPr="00FF7078">
        <w:rPr>
          <w:lang w:val="ru-RU"/>
        </w:rPr>
        <w:t>местности для</w:t>
      </w:r>
      <w:r>
        <w:t> </w:t>
      </w:r>
      <w:r w:rsidRPr="00FF7078">
        <w:rPr>
          <w:lang w:val="ru-RU"/>
        </w:rPr>
        <w:t>проведения аукционов по</w:t>
      </w:r>
      <w:r>
        <w:t> </w:t>
      </w:r>
      <w:r w:rsidRPr="00FF7078">
        <w:rPr>
          <w:lang w:val="ru-RU"/>
        </w:rPr>
        <w:t>пр</w:t>
      </w:r>
      <w:r w:rsidRPr="00FF7078">
        <w:rPr>
          <w:lang w:val="ru-RU"/>
        </w:rPr>
        <w:t>одаже земельных участков в</w:t>
      </w:r>
      <w:r>
        <w:t> </w:t>
      </w:r>
      <w:r w:rsidRPr="00FF7078">
        <w:rPr>
          <w:lang w:val="ru-RU"/>
        </w:rPr>
        <w:t>частную собственность и</w:t>
      </w:r>
      <w:r>
        <w:t> </w:t>
      </w:r>
      <w:r w:rsidRPr="00FF7078">
        <w:rPr>
          <w:lang w:val="ru-RU"/>
        </w:rPr>
        <w:t>на</w:t>
      </w:r>
      <w:r>
        <w:t> </w:t>
      </w:r>
      <w:r w:rsidRPr="00FF7078">
        <w:rPr>
          <w:lang w:val="ru-RU"/>
        </w:rPr>
        <w:t>право аренды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разрабатывать проект отвода земельного участка с</w:t>
      </w:r>
      <w:r>
        <w:t> </w:t>
      </w:r>
      <w:r w:rsidRPr="00FF7078">
        <w:rPr>
          <w:lang w:val="ru-RU"/>
        </w:rPr>
        <w:t>установлением его границы на</w:t>
      </w:r>
      <w:r>
        <w:t> </w:t>
      </w:r>
      <w:r w:rsidRPr="00FF7078">
        <w:rPr>
          <w:lang w:val="ru-RU"/>
        </w:rPr>
        <w:t>местности для</w:t>
      </w:r>
      <w:r>
        <w:t> </w:t>
      </w:r>
      <w:r w:rsidRPr="00FF7078">
        <w:rPr>
          <w:lang w:val="ru-RU"/>
        </w:rPr>
        <w:t>проведения аукционов по</w:t>
      </w:r>
      <w:r>
        <w:t> </w:t>
      </w:r>
      <w:r w:rsidRPr="00FF7078">
        <w:rPr>
          <w:lang w:val="ru-RU"/>
        </w:rPr>
        <w:t>продаже недвижимого имущества, находящегося в</w:t>
      </w:r>
      <w:r>
        <w:t> </w:t>
      </w:r>
      <w:r w:rsidRPr="00FF7078">
        <w:rPr>
          <w:lang w:val="ru-RU"/>
        </w:rPr>
        <w:t>государ</w:t>
      </w:r>
      <w:r w:rsidRPr="00FF7078">
        <w:rPr>
          <w:lang w:val="ru-RU"/>
        </w:rPr>
        <w:t>ственной собственности, а</w:t>
      </w:r>
      <w:r>
        <w:t> </w:t>
      </w:r>
      <w:r w:rsidRPr="00FF7078">
        <w:rPr>
          <w:lang w:val="ru-RU"/>
        </w:rPr>
        <w:t>также для</w:t>
      </w:r>
      <w:r>
        <w:t> </w:t>
      </w:r>
      <w:r w:rsidRPr="00FF7078">
        <w:rPr>
          <w:lang w:val="ru-RU"/>
        </w:rPr>
        <w:t>размещения объектов (категории объектов) недвижимого имущества на</w:t>
      </w:r>
      <w:r>
        <w:t> </w:t>
      </w:r>
      <w:r w:rsidRPr="00FF7078">
        <w:rPr>
          <w:lang w:val="ru-RU"/>
        </w:rPr>
        <w:t>территории Республики Беларусь, строительство которых предусмотрено решением Президента Республики Беларусь либо программой, утвержденной Президентом Респ</w:t>
      </w:r>
      <w:r w:rsidRPr="00FF7078">
        <w:rPr>
          <w:lang w:val="ru-RU"/>
        </w:rPr>
        <w:t>ублики Беларусь или Советом Министров Республики Беларусь;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выполнять работы по</w:t>
      </w:r>
      <w:r>
        <w:t> </w:t>
      </w:r>
      <w:r w:rsidRPr="00FF7078">
        <w:rPr>
          <w:lang w:val="ru-RU"/>
        </w:rPr>
        <w:t>делению, слиянию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выполнять работы по</w:t>
      </w:r>
      <w:r>
        <w:t> </w:t>
      </w:r>
      <w:r w:rsidRPr="00FF7078">
        <w:rPr>
          <w:lang w:val="ru-RU"/>
        </w:rPr>
        <w:t>изменению границ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lastRenderedPageBreak/>
        <w:t>1.2.</w:t>
      </w:r>
      <w:r>
        <w:t> </w:t>
      </w:r>
      <w:r w:rsidRPr="00FF7078">
        <w:rPr>
          <w:lang w:val="ru-RU"/>
        </w:rPr>
        <w:t>на территории Брестской области</w:t>
      </w:r>
      <w:r>
        <w:t> </w:t>
      </w:r>
      <w:r w:rsidRPr="00FF7078">
        <w:rPr>
          <w:lang w:val="ru-RU"/>
        </w:rPr>
        <w:t>– республиканское унитарное предприятие «Брест</w:t>
      </w:r>
      <w:r w:rsidRPr="00FF7078">
        <w:rPr>
          <w:lang w:val="ru-RU"/>
        </w:rPr>
        <w:t>ское агентство по государственной регистрации и земельному кадастру», на территории Витебской области</w:t>
      </w:r>
      <w:r>
        <w:t> </w:t>
      </w:r>
      <w:r w:rsidRPr="00FF7078">
        <w:rPr>
          <w:lang w:val="ru-RU"/>
        </w:rPr>
        <w:t>– республиканское унитарное предприятие «Витебское агентство по государственной регистрации и земельному кадастру», на территории Гомельской области</w:t>
      </w:r>
      <w:r>
        <w:t> </w:t>
      </w:r>
      <w:r w:rsidRPr="00FF7078">
        <w:rPr>
          <w:lang w:val="ru-RU"/>
        </w:rPr>
        <w:t>– рес</w:t>
      </w:r>
      <w:r w:rsidRPr="00FF7078">
        <w:rPr>
          <w:lang w:val="ru-RU"/>
        </w:rPr>
        <w:t>публиканское унитарное предприятие «Гомельское агентство по государственной регистрации и земельному кадастру», на территории Гродненской области</w:t>
      </w:r>
      <w:r>
        <w:t> </w:t>
      </w:r>
      <w:r w:rsidRPr="00FF7078">
        <w:rPr>
          <w:lang w:val="ru-RU"/>
        </w:rPr>
        <w:t>– республиканское унитарное предприятие «Гродненское агентство по государственной регистрации и земельному кад</w:t>
      </w:r>
      <w:r w:rsidRPr="00FF7078">
        <w:rPr>
          <w:lang w:val="ru-RU"/>
        </w:rPr>
        <w:t>астру», на территории Минской области и г.</w:t>
      </w:r>
      <w:r>
        <w:t> </w:t>
      </w:r>
      <w:r w:rsidRPr="00FF7078">
        <w:rPr>
          <w:lang w:val="ru-RU"/>
        </w:rPr>
        <w:t>Минска</w:t>
      </w:r>
      <w:r>
        <w:t> </w:t>
      </w:r>
      <w:r w:rsidRPr="00FF7078">
        <w:rPr>
          <w:lang w:val="ru-RU"/>
        </w:rPr>
        <w:t>– республиканское унитарное предприятие «Минское областное агентство по государственной регистрации и земельному кадастру», топографо-геодезическое республиканское унитарное предприятие «</w:t>
      </w:r>
      <w:proofErr w:type="spellStart"/>
      <w:r w:rsidRPr="00FF7078">
        <w:rPr>
          <w:lang w:val="ru-RU"/>
        </w:rPr>
        <w:t>Белгеодезия</w:t>
      </w:r>
      <w:proofErr w:type="spellEnd"/>
      <w:r w:rsidRPr="00FF7078">
        <w:rPr>
          <w:lang w:val="ru-RU"/>
        </w:rPr>
        <w:t>», на те</w:t>
      </w:r>
      <w:r w:rsidRPr="00FF7078">
        <w:rPr>
          <w:lang w:val="ru-RU"/>
        </w:rPr>
        <w:t>рритории Могилевской области</w:t>
      </w:r>
      <w:r>
        <w:t> </w:t>
      </w:r>
      <w:r w:rsidRPr="00FF7078">
        <w:rPr>
          <w:lang w:val="ru-RU"/>
        </w:rPr>
        <w:t>– республиканское унитарное предприятие «Могилевское агентство по государственной регистрации и земельному кадастру», имеющими право: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осуществлять разработку проектов отвода земельных участков для предоставления их гражданам, е</w:t>
      </w:r>
      <w:r w:rsidRPr="00FF7078">
        <w:rPr>
          <w:lang w:val="ru-RU"/>
        </w:rPr>
        <w:t>сли не требуется предварительное согласование места их размещения;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выполнять работы по установлению (восстановлению) на местности границ предоставленных в установленном порядке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осуществлять разработку в установленном порядке проектов от</w:t>
      </w:r>
      <w:r w:rsidRPr="00FF7078">
        <w:rPr>
          <w:lang w:val="ru-RU"/>
        </w:rPr>
        <w:t>вода земельных участков (земли под застройкой) для обслуживания существующих строений (зданий, сооружений), а также земельных участков (независимо от вида земель) для строительства и обслуживания существующих линейных сооружений (газопроводов, нефтепроводо</w:t>
      </w:r>
      <w:r w:rsidRPr="00FF7078">
        <w:rPr>
          <w:lang w:val="ru-RU"/>
        </w:rPr>
        <w:t>в, линий электропередачи, связи и других сооружений), при условии обеспечения методологического сопровождения и проведения мероприятий по контролю за качеством выполнения этих работ республиканским унитарным предприятием «Проектный</w:t>
      </w:r>
      <w:bookmarkStart w:id="0" w:name="_GoBack"/>
      <w:bookmarkEnd w:id="0"/>
      <w:r w:rsidRPr="00FF7078">
        <w:rPr>
          <w:lang w:val="ru-RU"/>
        </w:rPr>
        <w:t xml:space="preserve"> институт </w:t>
      </w:r>
      <w:proofErr w:type="spellStart"/>
      <w:r w:rsidRPr="00FF7078">
        <w:rPr>
          <w:lang w:val="ru-RU"/>
        </w:rPr>
        <w:t>Белгипрозем</w:t>
      </w:r>
      <w:proofErr w:type="spellEnd"/>
      <w:r w:rsidRPr="00FF7078">
        <w:rPr>
          <w:lang w:val="ru-RU"/>
        </w:rPr>
        <w:t>»;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</w:t>
      </w:r>
      <w:r w:rsidRPr="00FF7078">
        <w:rPr>
          <w:lang w:val="ru-RU"/>
        </w:rPr>
        <w:t>ыполнять работы по</w:t>
      </w:r>
      <w:r>
        <w:t> </w:t>
      </w:r>
      <w:r w:rsidRPr="00FF7078">
        <w:rPr>
          <w:lang w:val="ru-RU"/>
        </w:rPr>
        <w:t>делению, слиянию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выполнять работы по</w:t>
      </w:r>
      <w:r>
        <w:t> </w:t>
      </w:r>
      <w:r w:rsidRPr="00FF7078">
        <w:rPr>
          <w:lang w:val="ru-RU"/>
        </w:rPr>
        <w:t>изменению границ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разрабатывать проект отвода земельного участка с</w:t>
      </w:r>
      <w:r>
        <w:t> </w:t>
      </w:r>
      <w:r w:rsidRPr="00FF7078">
        <w:rPr>
          <w:lang w:val="ru-RU"/>
        </w:rPr>
        <w:t>установлением его границы на</w:t>
      </w:r>
      <w:r>
        <w:t> </w:t>
      </w:r>
      <w:r w:rsidRPr="00FF7078">
        <w:rPr>
          <w:lang w:val="ru-RU"/>
        </w:rPr>
        <w:t>местности для</w:t>
      </w:r>
      <w:r>
        <w:t> </w:t>
      </w:r>
      <w:r w:rsidRPr="00FF7078">
        <w:rPr>
          <w:lang w:val="ru-RU"/>
        </w:rPr>
        <w:t>проведения аукционов по</w:t>
      </w:r>
      <w:r>
        <w:t> </w:t>
      </w:r>
      <w:r w:rsidRPr="00FF7078">
        <w:rPr>
          <w:lang w:val="ru-RU"/>
        </w:rPr>
        <w:t xml:space="preserve">продаже земельных участков </w:t>
      </w:r>
      <w:r w:rsidRPr="00FF7078">
        <w:rPr>
          <w:lang w:val="ru-RU"/>
        </w:rPr>
        <w:t>в</w:t>
      </w:r>
      <w:r>
        <w:t> </w:t>
      </w:r>
      <w:r w:rsidRPr="00FF7078">
        <w:rPr>
          <w:lang w:val="ru-RU"/>
        </w:rPr>
        <w:t>частную собственность и</w:t>
      </w:r>
      <w:r>
        <w:t> </w:t>
      </w:r>
      <w:r w:rsidRPr="00FF7078">
        <w:rPr>
          <w:lang w:val="ru-RU"/>
        </w:rPr>
        <w:t>на</w:t>
      </w:r>
      <w:r>
        <w:t> </w:t>
      </w:r>
      <w:r w:rsidRPr="00FF7078">
        <w:rPr>
          <w:lang w:val="ru-RU"/>
        </w:rPr>
        <w:t>право аренды земельных участков;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1.3.</w:t>
      </w:r>
      <w:r>
        <w:t> </w:t>
      </w:r>
      <w:r w:rsidRPr="00FF7078">
        <w:rPr>
          <w:lang w:val="ru-RU"/>
        </w:rPr>
        <w:t>на территории Республики Беларусь</w:t>
      </w:r>
      <w:r>
        <w:t> </w:t>
      </w:r>
      <w:r w:rsidRPr="00FF7078">
        <w:rPr>
          <w:lang w:val="ru-RU"/>
        </w:rPr>
        <w:t xml:space="preserve">– республиканское унитарное предприятие «Проектный институт </w:t>
      </w:r>
      <w:proofErr w:type="spellStart"/>
      <w:proofErr w:type="gramStart"/>
      <w:r w:rsidRPr="00FF7078">
        <w:rPr>
          <w:lang w:val="ru-RU"/>
        </w:rPr>
        <w:t>Белгипрозем</w:t>
      </w:r>
      <w:proofErr w:type="spellEnd"/>
      <w:r w:rsidRPr="00FF7078">
        <w:rPr>
          <w:lang w:val="ru-RU"/>
        </w:rPr>
        <w:t>»*</w:t>
      </w:r>
      <w:proofErr w:type="gramEnd"/>
      <w:r w:rsidRPr="00FF7078">
        <w:rPr>
          <w:lang w:val="ru-RU"/>
        </w:rPr>
        <w:t>, имеющее право исправлять сведения о категории земель, земельных участков в земел</w:t>
      </w:r>
      <w:r w:rsidRPr="00FF7078">
        <w:rPr>
          <w:lang w:val="ru-RU"/>
        </w:rPr>
        <w:t>ьно-информационной системе.</w:t>
      </w:r>
    </w:p>
    <w:p w:rsidR="0047776F" w:rsidRPr="00FF7078" w:rsidRDefault="00FF7078">
      <w:pPr>
        <w:spacing w:after="60"/>
        <w:jc w:val="both"/>
        <w:rPr>
          <w:lang w:val="ru-RU"/>
        </w:rPr>
      </w:pPr>
      <w:r w:rsidRPr="00FF7078">
        <w:rPr>
          <w:sz w:val="20"/>
          <w:szCs w:val="20"/>
          <w:lang w:val="ru-RU"/>
        </w:rPr>
        <w:t>______________________________</w:t>
      </w:r>
    </w:p>
    <w:p w:rsidR="0047776F" w:rsidRPr="00FF7078" w:rsidRDefault="00FF7078">
      <w:pPr>
        <w:spacing w:after="240"/>
        <w:ind w:firstLine="566"/>
        <w:jc w:val="both"/>
        <w:rPr>
          <w:lang w:val="ru-RU"/>
        </w:rPr>
      </w:pPr>
      <w:r w:rsidRPr="00FF7078">
        <w:rPr>
          <w:sz w:val="20"/>
          <w:szCs w:val="20"/>
          <w:lang w:val="ru-RU"/>
        </w:rPr>
        <w:t>*Включая дочерние предприятия, расположенные на территории соответствующей области.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 w:rsidRPr="00FF7078">
        <w:rPr>
          <w:lang w:val="ru-RU"/>
        </w:rPr>
        <w:t>2.</w:t>
      </w:r>
      <w:r>
        <w:t> </w:t>
      </w:r>
      <w:r w:rsidRPr="00FF7078">
        <w:rPr>
          <w:lang w:val="ru-RU"/>
        </w:rPr>
        <w:t>Настоящее постановление вступает в силу с 20 сентября 2015</w:t>
      </w:r>
      <w:r>
        <w:t> </w:t>
      </w:r>
      <w:r w:rsidRPr="00FF7078">
        <w:rPr>
          <w:lang w:val="ru-RU"/>
        </w:rPr>
        <w:t>г.</w:t>
      </w:r>
    </w:p>
    <w:p w:rsidR="0047776F" w:rsidRPr="00FF7078" w:rsidRDefault="00FF707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47776F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47776F" w:rsidRDefault="00FF7078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Председатель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47776F" w:rsidRDefault="00FF7078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А.А.Гаев</w:t>
            </w:r>
            <w:proofErr w:type="spellEnd"/>
          </w:p>
        </w:tc>
      </w:tr>
    </w:tbl>
    <w:p w:rsidR="0047776F" w:rsidRDefault="00FF7078">
      <w:pPr>
        <w:spacing w:after="60"/>
        <w:jc w:val="both"/>
      </w:pPr>
      <w:r>
        <w:t> </w:t>
      </w:r>
    </w:p>
    <w:sectPr w:rsidR="0047776F" w:rsidSect="00FF7078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776F"/>
    <w:rsid w:val="0047776F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859FF-CD16-4F96-8AF4-2A0322F6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4608</Characters>
  <Application>Microsoft Office Word</Application>
  <DocSecurity>0</DocSecurity>
  <Lines>38</Lines>
  <Paragraphs>10</Paragraphs>
  <ScaleCrop>false</ScaleCrop>
  <Manager/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Евгений А. Батуревич</cp:lastModifiedBy>
  <cp:revision>2</cp:revision>
  <dcterms:created xsi:type="dcterms:W3CDTF">2025-12-05T06:55:00Z</dcterms:created>
  <dcterms:modified xsi:type="dcterms:W3CDTF">2025-12-05T06:59:00Z</dcterms:modified>
  <cp:category/>
</cp:coreProperties>
</file>