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9650"/>
      </w:tblGrid>
      <w:tr w:rsidR="004046C8" w:rsidRPr="00A9682F"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046C8" w:rsidRPr="00A9682F" w:rsidRDefault="004046C8" w:rsidP="00186DFB">
            <w:pPr>
              <w:pStyle w:val="append1"/>
              <w:ind w:left="5670"/>
            </w:pPr>
            <w:r w:rsidRPr="00A9682F">
              <w:t>Приложение</w:t>
            </w:r>
          </w:p>
          <w:p w:rsidR="004046C8" w:rsidRPr="00A9682F" w:rsidRDefault="004046C8" w:rsidP="00186DFB">
            <w:pPr>
              <w:pStyle w:val="append"/>
              <w:ind w:left="5670"/>
              <w:jc w:val="both"/>
            </w:pPr>
            <w:r w:rsidRPr="00A9682F">
              <w:t xml:space="preserve">к приказу Государственного комитета по имуществу Республики Беларусь </w:t>
            </w:r>
            <w:r w:rsidRPr="00A9682F">
              <w:br/>
              <w:t xml:space="preserve">06.06.2012 № 118 </w:t>
            </w:r>
          </w:p>
          <w:p w:rsidR="004046C8" w:rsidRPr="00A9682F" w:rsidRDefault="004046C8" w:rsidP="00186DFB">
            <w:pPr>
              <w:pStyle w:val="append"/>
              <w:ind w:left="5670"/>
              <w:jc w:val="both"/>
            </w:pPr>
            <w:r w:rsidRPr="00A9682F">
              <w:t>(в редакции приказа Государственного комитета по имуществу Республики Беларусь 23.11.2016 № 227, 13.10.2017 № 210</w:t>
            </w:r>
            <w:r>
              <w:rPr>
                <w:lang w:val="be-BY"/>
              </w:rPr>
              <w:t>, 13.03.2018 № 40, 21.12.2018 № 255</w:t>
            </w:r>
            <w:r w:rsidRPr="00A9682F">
              <w:t>)</w:t>
            </w:r>
          </w:p>
        </w:tc>
      </w:tr>
    </w:tbl>
    <w:p w:rsidR="004046C8" w:rsidRDefault="004046C8">
      <w:pPr>
        <w:pStyle w:val="titlep"/>
        <w:jc w:val="left"/>
      </w:pPr>
      <w:r>
        <w:t>СОСТАВ</w:t>
      </w:r>
    </w:p>
    <w:p w:rsidR="004046C8" w:rsidRDefault="004046C8" w:rsidP="00186DFB">
      <w:pPr>
        <w:pStyle w:val="titlep"/>
        <w:jc w:val="both"/>
      </w:pPr>
      <w:r>
        <w:t>общественно-консультативного (экспертного) совета по развитию предпринимательства при государственном комитете по имуществу Республики Беларусь</w:t>
      </w:r>
    </w:p>
    <w:tbl>
      <w:tblPr>
        <w:tblW w:w="4988" w:type="pct"/>
        <w:tblInd w:w="12" w:type="dxa"/>
        <w:tblCellMar>
          <w:left w:w="0" w:type="dxa"/>
          <w:right w:w="0" w:type="dxa"/>
        </w:tblCellMar>
        <w:tblLook w:val="00A0"/>
      </w:tblPr>
      <w:tblGrid>
        <w:gridCol w:w="2773"/>
        <w:gridCol w:w="6854"/>
      </w:tblGrid>
      <w:tr w:rsidR="004046C8" w:rsidRPr="00A9682F">
        <w:trPr>
          <w:trHeight w:val="20"/>
        </w:trPr>
        <w:tc>
          <w:tcPr>
            <w:tcW w:w="1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046C8" w:rsidRPr="00A9682F" w:rsidRDefault="004046C8" w:rsidP="00186DFB">
            <w:pPr>
              <w:pStyle w:val="spiski"/>
              <w:spacing w:before="120" w:line="20" w:lineRule="atLeast"/>
              <w:jc w:val="both"/>
            </w:pPr>
            <w:r w:rsidRPr="00A9682F">
              <w:t>Гаев</w:t>
            </w:r>
            <w:r w:rsidRPr="00A9682F">
              <w:br/>
              <w:t>Андрей Анатольевич</w:t>
            </w:r>
          </w:p>
        </w:tc>
        <w:tc>
          <w:tcPr>
            <w:tcW w:w="356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046C8" w:rsidRPr="00A9682F" w:rsidRDefault="004046C8" w:rsidP="00186DFB">
            <w:pPr>
              <w:pStyle w:val="spiski"/>
              <w:spacing w:before="120" w:line="20" w:lineRule="atLeast"/>
              <w:jc w:val="both"/>
            </w:pPr>
            <w:r w:rsidRPr="00A9682F">
              <w:t>Председатель Государственного комитета по имуществу Республики Беларусь – председатель Совета</w:t>
            </w:r>
          </w:p>
          <w:p w:rsidR="004046C8" w:rsidRPr="00A9682F" w:rsidRDefault="004046C8" w:rsidP="00186DFB">
            <w:pPr>
              <w:pStyle w:val="spiski"/>
              <w:spacing w:before="120" w:line="20" w:lineRule="atLeast"/>
              <w:jc w:val="both"/>
            </w:pPr>
          </w:p>
        </w:tc>
      </w:tr>
      <w:tr w:rsidR="004046C8" w:rsidRPr="00A9682F">
        <w:trPr>
          <w:trHeight w:val="20"/>
        </w:trPr>
        <w:tc>
          <w:tcPr>
            <w:tcW w:w="1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046C8" w:rsidRPr="00A9682F" w:rsidRDefault="004046C8" w:rsidP="00186DFB">
            <w:pPr>
              <w:pStyle w:val="spiski"/>
              <w:spacing w:before="120" w:line="20" w:lineRule="atLeast"/>
              <w:jc w:val="both"/>
            </w:pPr>
            <w:r w:rsidRPr="00A9682F">
              <w:t>Васильев</w:t>
            </w:r>
            <w:r w:rsidRPr="00A9682F">
              <w:br/>
              <w:t>Алексей Александрович</w:t>
            </w:r>
          </w:p>
        </w:tc>
        <w:tc>
          <w:tcPr>
            <w:tcW w:w="356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046C8" w:rsidRPr="00A9682F" w:rsidRDefault="004046C8" w:rsidP="00186DFB">
            <w:pPr>
              <w:pStyle w:val="spiski"/>
              <w:spacing w:before="120" w:line="20" w:lineRule="atLeast"/>
              <w:jc w:val="both"/>
            </w:pPr>
            <w:r w:rsidRPr="00A9682F">
              <w:t>первый заместитель Председателя Государственного комитета по имуществу Республики Беларусь – заместитель председателя Совета</w:t>
            </w:r>
          </w:p>
          <w:p w:rsidR="004046C8" w:rsidRPr="00A9682F" w:rsidRDefault="004046C8" w:rsidP="00186DFB">
            <w:pPr>
              <w:pStyle w:val="spiski"/>
              <w:spacing w:before="120" w:line="20" w:lineRule="atLeast"/>
              <w:jc w:val="both"/>
            </w:pPr>
          </w:p>
        </w:tc>
      </w:tr>
      <w:tr w:rsidR="004046C8" w:rsidRPr="00A9682F">
        <w:trPr>
          <w:trHeight w:val="20"/>
        </w:trPr>
        <w:tc>
          <w:tcPr>
            <w:tcW w:w="1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046C8" w:rsidRPr="00A9682F" w:rsidRDefault="004046C8" w:rsidP="00186DFB">
            <w:pPr>
              <w:pStyle w:val="spiski"/>
              <w:spacing w:before="120" w:line="20" w:lineRule="atLeast"/>
              <w:jc w:val="both"/>
            </w:pPr>
            <w:r w:rsidRPr="00A9682F">
              <w:t>Литреев</w:t>
            </w:r>
            <w:r w:rsidRPr="00A9682F">
              <w:br/>
              <w:t>Александр Викторович</w:t>
            </w:r>
          </w:p>
        </w:tc>
        <w:tc>
          <w:tcPr>
            <w:tcW w:w="356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046C8" w:rsidRPr="00A9682F" w:rsidRDefault="004046C8" w:rsidP="00186DFB">
            <w:pPr>
              <w:pStyle w:val="spiski"/>
              <w:spacing w:before="120" w:line="20" w:lineRule="atLeast"/>
              <w:jc w:val="both"/>
            </w:pPr>
            <w:r w:rsidRPr="00A9682F">
              <w:t>заместитель Председателя Государственного комитета по имуществу Республики Беларусь</w:t>
            </w:r>
          </w:p>
          <w:p w:rsidR="004046C8" w:rsidRPr="00A9682F" w:rsidRDefault="004046C8" w:rsidP="00186DFB">
            <w:pPr>
              <w:pStyle w:val="spiski"/>
              <w:spacing w:before="120" w:line="20" w:lineRule="atLeast"/>
              <w:jc w:val="both"/>
            </w:pPr>
          </w:p>
        </w:tc>
      </w:tr>
      <w:tr w:rsidR="004046C8" w:rsidRPr="00A9682F">
        <w:trPr>
          <w:trHeight w:val="20"/>
        </w:trPr>
        <w:tc>
          <w:tcPr>
            <w:tcW w:w="1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046C8" w:rsidRPr="00A9682F" w:rsidRDefault="004046C8" w:rsidP="00186DFB">
            <w:pPr>
              <w:pStyle w:val="spiski"/>
              <w:spacing w:before="120" w:line="20" w:lineRule="atLeast"/>
              <w:jc w:val="both"/>
            </w:pPr>
            <w:r w:rsidRPr="00A9682F">
              <w:t>Абрамов</w:t>
            </w:r>
            <w:r w:rsidRPr="00A9682F">
              <w:br/>
              <w:t xml:space="preserve">Вячеслав Анатольевич </w:t>
            </w:r>
          </w:p>
        </w:tc>
        <w:tc>
          <w:tcPr>
            <w:tcW w:w="356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046C8" w:rsidRPr="00A9682F" w:rsidRDefault="004046C8" w:rsidP="00186DFB">
            <w:pPr>
              <w:pStyle w:val="spiski"/>
              <w:spacing w:before="120" w:line="20" w:lineRule="atLeast"/>
              <w:jc w:val="both"/>
            </w:pPr>
            <w:r w:rsidRPr="00A9682F">
              <w:t>заместитель Председателя Государственного комитета по имуществу Республики Беларусь</w:t>
            </w:r>
          </w:p>
          <w:p w:rsidR="004046C8" w:rsidRPr="00A9682F" w:rsidRDefault="004046C8" w:rsidP="00186DFB">
            <w:pPr>
              <w:pStyle w:val="spiski"/>
              <w:spacing w:before="120" w:line="20" w:lineRule="atLeast"/>
              <w:jc w:val="both"/>
            </w:pPr>
          </w:p>
        </w:tc>
      </w:tr>
      <w:tr w:rsidR="004046C8" w:rsidRPr="00A9682F">
        <w:trPr>
          <w:trHeight w:val="20"/>
        </w:trPr>
        <w:tc>
          <w:tcPr>
            <w:tcW w:w="1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046C8" w:rsidRPr="00A9682F" w:rsidRDefault="004046C8" w:rsidP="00186DFB">
            <w:pPr>
              <w:pStyle w:val="spiski"/>
              <w:spacing w:before="120" w:line="20" w:lineRule="atLeast"/>
              <w:jc w:val="both"/>
            </w:pPr>
            <w:r w:rsidRPr="00A9682F">
              <w:t>Завадская</w:t>
            </w:r>
            <w:r w:rsidRPr="00A9682F">
              <w:br/>
              <w:t>Виктория Николаевна</w:t>
            </w:r>
          </w:p>
        </w:tc>
        <w:tc>
          <w:tcPr>
            <w:tcW w:w="356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046C8" w:rsidRPr="00A9682F" w:rsidRDefault="004046C8" w:rsidP="00186DFB">
            <w:pPr>
              <w:pStyle w:val="spiski"/>
              <w:spacing w:before="120" w:line="20" w:lineRule="atLeast"/>
              <w:jc w:val="both"/>
            </w:pPr>
            <w:r w:rsidRPr="00A9682F">
              <w:t>консультант управления использования имущества главного управления распоряжения имуществом (секретарь Совета)</w:t>
            </w:r>
          </w:p>
          <w:p w:rsidR="004046C8" w:rsidRPr="00A9682F" w:rsidRDefault="004046C8" w:rsidP="00186DFB">
            <w:pPr>
              <w:pStyle w:val="spiski"/>
              <w:spacing w:before="120" w:line="20" w:lineRule="atLeast"/>
              <w:jc w:val="both"/>
            </w:pPr>
          </w:p>
        </w:tc>
      </w:tr>
      <w:tr w:rsidR="004046C8" w:rsidRPr="00A9682F">
        <w:trPr>
          <w:trHeight w:val="20"/>
        </w:trPr>
        <w:tc>
          <w:tcPr>
            <w:tcW w:w="1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046C8" w:rsidRPr="00A9682F" w:rsidRDefault="004046C8" w:rsidP="00186DFB">
            <w:pPr>
              <w:pStyle w:val="spiski"/>
              <w:spacing w:before="120" w:line="20" w:lineRule="atLeast"/>
              <w:jc w:val="both"/>
            </w:pPr>
            <w:r w:rsidRPr="00A9682F">
              <w:t>Варивода</w:t>
            </w:r>
            <w:r w:rsidRPr="00A9682F">
              <w:br/>
              <w:t xml:space="preserve">Сергей Михайлович </w:t>
            </w:r>
          </w:p>
        </w:tc>
        <w:tc>
          <w:tcPr>
            <w:tcW w:w="356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046C8" w:rsidRPr="00A9682F" w:rsidRDefault="004046C8" w:rsidP="00186DFB">
            <w:pPr>
              <w:pStyle w:val="spiski"/>
              <w:spacing w:before="120" w:line="20" w:lineRule="atLeast"/>
              <w:jc w:val="both"/>
            </w:pPr>
            <w:r w:rsidRPr="00A9682F">
              <w:t>заместитель Председателя республиканс</w:t>
            </w:r>
            <w:r>
              <w:t>кого общественного объединения ”</w:t>
            </w:r>
            <w:r w:rsidRPr="00A9682F">
              <w:t>Белорусская научно-промышленная ассоциация</w:t>
            </w:r>
            <w:r>
              <w:t>“</w:t>
            </w:r>
          </w:p>
          <w:p w:rsidR="004046C8" w:rsidRPr="00A9682F" w:rsidRDefault="004046C8" w:rsidP="00186DFB">
            <w:pPr>
              <w:pStyle w:val="spiski"/>
              <w:spacing w:before="120" w:line="20" w:lineRule="atLeast"/>
              <w:jc w:val="both"/>
            </w:pPr>
          </w:p>
        </w:tc>
      </w:tr>
      <w:tr w:rsidR="004046C8" w:rsidRPr="00A9682F">
        <w:trPr>
          <w:trHeight w:val="20"/>
        </w:trPr>
        <w:tc>
          <w:tcPr>
            <w:tcW w:w="1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046C8" w:rsidRPr="00A9682F" w:rsidRDefault="004046C8" w:rsidP="00186DFB">
            <w:pPr>
              <w:pStyle w:val="spiski"/>
              <w:spacing w:before="120" w:line="20" w:lineRule="atLeast"/>
              <w:jc w:val="both"/>
            </w:pPr>
            <w:r w:rsidRPr="00A9682F">
              <w:t>Головарев</w:t>
            </w:r>
            <w:r w:rsidRPr="00A9682F">
              <w:br/>
              <w:t xml:space="preserve">Александр Тимофеевич </w:t>
            </w:r>
          </w:p>
        </w:tc>
        <w:tc>
          <w:tcPr>
            <w:tcW w:w="356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046C8" w:rsidRPr="00A9682F" w:rsidRDefault="004046C8" w:rsidP="00186DFB">
            <w:pPr>
              <w:pStyle w:val="spiski"/>
              <w:spacing w:before="120" w:line="20" w:lineRule="atLeast"/>
              <w:jc w:val="both"/>
            </w:pPr>
            <w:r w:rsidRPr="00A9682F">
              <w:t>начальник управления международного сотрудничества Белорусской торгово-промышленной палаты</w:t>
            </w:r>
          </w:p>
          <w:p w:rsidR="004046C8" w:rsidRPr="00A9682F" w:rsidRDefault="004046C8" w:rsidP="00186DFB">
            <w:pPr>
              <w:pStyle w:val="spiski"/>
              <w:spacing w:before="120" w:line="20" w:lineRule="atLeast"/>
              <w:jc w:val="both"/>
            </w:pPr>
          </w:p>
        </w:tc>
      </w:tr>
      <w:tr w:rsidR="004046C8" w:rsidRPr="00A9682F">
        <w:trPr>
          <w:trHeight w:val="20"/>
        </w:trPr>
        <w:tc>
          <w:tcPr>
            <w:tcW w:w="1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046C8" w:rsidRPr="00A9682F" w:rsidRDefault="004046C8" w:rsidP="00186DFB">
            <w:pPr>
              <w:pStyle w:val="spiski"/>
              <w:spacing w:before="120" w:line="20" w:lineRule="atLeast"/>
              <w:jc w:val="both"/>
            </w:pPr>
            <w:r w:rsidRPr="00A9682F">
              <w:t>Калинин</w:t>
            </w:r>
            <w:r w:rsidRPr="00A9682F">
              <w:br/>
              <w:t>Александр Федотович</w:t>
            </w:r>
          </w:p>
        </w:tc>
        <w:tc>
          <w:tcPr>
            <w:tcW w:w="356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046C8" w:rsidRPr="00A9682F" w:rsidRDefault="004046C8" w:rsidP="00186DFB">
            <w:pPr>
              <w:pStyle w:val="spiski"/>
              <w:spacing w:before="120" w:line="20" w:lineRule="atLeast"/>
              <w:jc w:val="both"/>
            </w:pPr>
            <w:r w:rsidRPr="00A9682F">
              <w:t>Председа</w:t>
            </w:r>
            <w:r>
              <w:t>тель общественного объединения ”</w:t>
            </w:r>
            <w:r w:rsidRPr="00A9682F">
              <w:t>Белорусский союз предпринимателей</w:t>
            </w:r>
            <w:r>
              <w:t>“</w:t>
            </w:r>
          </w:p>
          <w:p w:rsidR="004046C8" w:rsidRPr="00A9682F" w:rsidRDefault="004046C8" w:rsidP="00186DFB">
            <w:pPr>
              <w:pStyle w:val="spiski"/>
              <w:spacing w:before="120" w:line="20" w:lineRule="atLeast"/>
              <w:jc w:val="both"/>
            </w:pPr>
          </w:p>
        </w:tc>
      </w:tr>
      <w:tr w:rsidR="004046C8" w:rsidRPr="00A9682F">
        <w:trPr>
          <w:trHeight w:val="20"/>
        </w:trPr>
        <w:tc>
          <w:tcPr>
            <w:tcW w:w="1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046C8" w:rsidRDefault="004046C8" w:rsidP="0060746C">
            <w:pPr>
              <w:pStyle w:val="spiski"/>
              <w:jc w:val="both"/>
            </w:pPr>
            <w:r>
              <w:t xml:space="preserve">Канопацкая </w:t>
            </w:r>
          </w:p>
          <w:p w:rsidR="004046C8" w:rsidRPr="00A9682F" w:rsidRDefault="004046C8" w:rsidP="0060746C">
            <w:pPr>
              <w:pStyle w:val="spiski"/>
              <w:jc w:val="both"/>
            </w:pPr>
            <w:r>
              <w:t>Анна Анатольевна</w:t>
            </w:r>
          </w:p>
        </w:tc>
        <w:tc>
          <w:tcPr>
            <w:tcW w:w="356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046C8" w:rsidRDefault="004046C8" w:rsidP="00186DFB">
            <w:pPr>
              <w:pStyle w:val="spiski"/>
              <w:spacing w:before="120" w:line="20" w:lineRule="atLeast"/>
              <w:jc w:val="both"/>
            </w:pPr>
            <w:r>
              <w:t>депутат Палаты представителей Национального собрания Республики Беларусь</w:t>
            </w:r>
          </w:p>
          <w:p w:rsidR="004046C8" w:rsidRPr="00A9682F" w:rsidRDefault="004046C8" w:rsidP="00186DFB">
            <w:pPr>
              <w:pStyle w:val="spiski"/>
              <w:spacing w:before="120" w:line="20" w:lineRule="atLeast"/>
              <w:jc w:val="both"/>
            </w:pPr>
          </w:p>
        </w:tc>
      </w:tr>
      <w:tr w:rsidR="004046C8" w:rsidRPr="00A9682F">
        <w:trPr>
          <w:trHeight w:val="20"/>
        </w:trPr>
        <w:tc>
          <w:tcPr>
            <w:tcW w:w="1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046C8" w:rsidRPr="00A9682F" w:rsidRDefault="004046C8" w:rsidP="0060746C">
            <w:pPr>
              <w:pStyle w:val="spiski"/>
              <w:spacing w:before="120"/>
              <w:jc w:val="both"/>
            </w:pPr>
            <w:r w:rsidRPr="00A9682F">
              <w:t>Коваль</w:t>
            </w:r>
            <w:r w:rsidRPr="00A9682F">
              <w:br/>
              <w:t>Лилия Ивановна</w:t>
            </w:r>
          </w:p>
        </w:tc>
        <w:tc>
          <w:tcPr>
            <w:tcW w:w="356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046C8" w:rsidRPr="00A9682F" w:rsidRDefault="004046C8" w:rsidP="00186DFB">
            <w:pPr>
              <w:pStyle w:val="spiski"/>
              <w:spacing w:before="120" w:line="20" w:lineRule="atLeast"/>
              <w:jc w:val="both"/>
            </w:pPr>
            <w:r w:rsidRPr="00A9682F">
              <w:t>вице-председатель общественного объе</w:t>
            </w:r>
            <w:r>
              <w:t>динения ”</w:t>
            </w:r>
            <w:r w:rsidRPr="00A9682F">
              <w:t>Минский столичный союз предпринимателей и работодателей</w:t>
            </w:r>
            <w:r>
              <w:t>“</w:t>
            </w:r>
          </w:p>
          <w:p w:rsidR="004046C8" w:rsidRPr="00C12C2B" w:rsidRDefault="004046C8" w:rsidP="00186DFB">
            <w:pPr>
              <w:pStyle w:val="spiski"/>
              <w:spacing w:before="120" w:line="20" w:lineRule="atLeast"/>
              <w:jc w:val="both"/>
              <w:rPr>
                <w:lang w:val="be-BY"/>
              </w:rPr>
            </w:pPr>
          </w:p>
        </w:tc>
      </w:tr>
      <w:tr w:rsidR="004046C8" w:rsidRPr="00A9682F">
        <w:trPr>
          <w:trHeight w:val="20"/>
        </w:trPr>
        <w:tc>
          <w:tcPr>
            <w:tcW w:w="1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046C8" w:rsidRDefault="004046C8" w:rsidP="001547F6">
            <w:pPr>
              <w:pStyle w:val="spiski"/>
              <w:jc w:val="both"/>
              <w:rPr>
                <w:lang w:val="be-BY"/>
              </w:rPr>
            </w:pPr>
            <w:r w:rsidRPr="00710E5D">
              <w:t xml:space="preserve">Севрукевич </w:t>
            </w:r>
          </w:p>
          <w:p w:rsidR="004046C8" w:rsidRPr="00710E5D" w:rsidRDefault="004046C8" w:rsidP="001547F6">
            <w:pPr>
              <w:pStyle w:val="spiski"/>
              <w:jc w:val="both"/>
            </w:pPr>
            <w:r w:rsidRPr="00710E5D">
              <w:t>Виталий Павлович</w:t>
            </w:r>
          </w:p>
        </w:tc>
        <w:tc>
          <w:tcPr>
            <w:tcW w:w="356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046C8" w:rsidRPr="00710E5D" w:rsidRDefault="004046C8" w:rsidP="001547F6">
            <w:pPr>
              <w:pStyle w:val="spiski"/>
              <w:jc w:val="both"/>
              <w:rPr>
                <w:lang w:val="be-BY"/>
              </w:rPr>
            </w:pPr>
            <w:r w:rsidRPr="00710E5D">
              <w:t>заместител</w:t>
            </w:r>
            <w:r w:rsidRPr="00710E5D">
              <w:rPr>
                <w:lang w:val="be-BY"/>
              </w:rPr>
              <w:t>ь</w:t>
            </w:r>
            <w:r w:rsidRPr="00710E5D">
              <w:t xml:space="preserve"> председателя Республиканского союза промышленников </w:t>
            </w:r>
            <w:r>
              <w:t>и предпринимателей, руководитель</w:t>
            </w:r>
            <w:r w:rsidRPr="00710E5D">
              <w:t xml:space="preserve"> Аппарата Республиканского общественного объединения ”Белорусская н</w:t>
            </w:r>
            <w:r>
              <w:t>аучно-промышленная ассоциация“</w:t>
            </w:r>
          </w:p>
          <w:p w:rsidR="004046C8" w:rsidRPr="00710E5D" w:rsidRDefault="004046C8" w:rsidP="001547F6">
            <w:pPr>
              <w:pStyle w:val="spiski"/>
              <w:jc w:val="both"/>
              <w:rPr>
                <w:lang w:val="be-BY"/>
              </w:rPr>
            </w:pPr>
          </w:p>
        </w:tc>
      </w:tr>
      <w:tr w:rsidR="004046C8" w:rsidRPr="00A9682F">
        <w:trPr>
          <w:trHeight w:val="20"/>
        </w:trPr>
        <w:tc>
          <w:tcPr>
            <w:tcW w:w="1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046C8" w:rsidRPr="00A9682F" w:rsidRDefault="004046C8" w:rsidP="00186DFB">
            <w:pPr>
              <w:pStyle w:val="spiski"/>
              <w:spacing w:before="120" w:line="20" w:lineRule="atLeast"/>
              <w:jc w:val="both"/>
            </w:pPr>
            <w:r w:rsidRPr="00A9682F">
              <w:t>Тарасевич</w:t>
            </w:r>
            <w:r w:rsidRPr="00A9682F">
              <w:br/>
              <w:t xml:space="preserve">Жанна Казимировна </w:t>
            </w:r>
          </w:p>
        </w:tc>
        <w:tc>
          <w:tcPr>
            <w:tcW w:w="356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046C8" w:rsidRPr="00A9682F" w:rsidRDefault="004046C8" w:rsidP="00186DFB">
            <w:pPr>
              <w:pStyle w:val="spiski"/>
              <w:spacing w:before="120" w:line="20" w:lineRule="atLeast"/>
              <w:jc w:val="both"/>
            </w:pPr>
            <w:r w:rsidRPr="00A9682F">
              <w:t xml:space="preserve">директор Бизнес союза предпринимателей и нанимателей </w:t>
            </w:r>
            <w:r w:rsidRPr="00A9682F">
              <w:br/>
              <w:t xml:space="preserve">им. Кунявского </w:t>
            </w:r>
          </w:p>
        </w:tc>
      </w:tr>
      <w:tr w:rsidR="004046C8" w:rsidRPr="00A9682F">
        <w:trPr>
          <w:trHeight w:val="20"/>
        </w:trPr>
        <w:tc>
          <w:tcPr>
            <w:tcW w:w="1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046C8" w:rsidRPr="00A9682F" w:rsidRDefault="004046C8" w:rsidP="00186DFB">
            <w:pPr>
              <w:pStyle w:val="spiski"/>
              <w:spacing w:before="120" w:line="20" w:lineRule="atLeast"/>
              <w:jc w:val="both"/>
            </w:pPr>
          </w:p>
        </w:tc>
        <w:tc>
          <w:tcPr>
            <w:tcW w:w="356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046C8" w:rsidRPr="00A9682F" w:rsidRDefault="004046C8" w:rsidP="00186DFB">
            <w:pPr>
              <w:pStyle w:val="spiski"/>
              <w:spacing w:before="120" w:line="20" w:lineRule="atLeast"/>
              <w:jc w:val="both"/>
            </w:pPr>
          </w:p>
        </w:tc>
      </w:tr>
      <w:tr w:rsidR="004046C8" w:rsidRPr="00A9682F">
        <w:trPr>
          <w:trHeight w:val="20"/>
        </w:trPr>
        <w:tc>
          <w:tcPr>
            <w:tcW w:w="1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046C8" w:rsidRPr="00C12C2B" w:rsidRDefault="004046C8" w:rsidP="001547F6">
            <w:pPr>
              <w:pStyle w:val="spiski"/>
              <w:spacing w:line="260" w:lineRule="exact"/>
              <w:jc w:val="both"/>
              <w:rPr>
                <w:lang w:val="be-BY"/>
              </w:rPr>
            </w:pPr>
            <w:r w:rsidRPr="00C12C2B">
              <w:t xml:space="preserve">Швец </w:t>
            </w:r>
          </w:p>
          <w:p w:rsidR="004046C8" w:rsidRPr="00C12C2B" w:rsidRDefault="004046C8" w:rsidP="001547F6">
            <w:pPr>
              <w:pStyle w:val="spiski"/>
              <w:spacing w:line="260" w:lineRule="exact"/>
              <w:jc w:val="both"/>
            </w:pPr>
            <w:r w:rsidRPr="00C12C2B">
              <w:t>Александр Иосифович</w:t>
            </w:r>
          </w:p>
        </w:tc>
        <w:tc>
          <w:tcPr>
            <w:tcW w:w="356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046C8" w:rsidRPr="00C12C2B" w:rsidRDefault="004046C8" w:rsidP="001547F6">
            <w:pPr>
              <w:pStyle w:val="spiski"/>
              <w:spacing w:line="260" w:lineRule="exact"/>
              <w:jc w:val="both"/>
            </w:pPr>
            <w:r w:rsidRPr="00C12C2B">
              <w:rPr>
                <w:lang w:val="be-BY"/>
              </w:rPr>
              <w:t>п</w:t>
            </w:r>
            <w:r w:rsidRPr="00C12C2B">
              <w:t>редседатель Республиканского общественного объединения ”Белорусская научно-промышленная ассоциация“, член Совета по развитию предпринимательства в Республике Беларусь</w:t>
            </w:r>
          </w:p>
        </w:tc>
      </w:tr>
      <w:tr w:rsidR="004046C8" w:rsidRPr="00A9682F">
        <w:trPr>
          <w:trHeight w:val="20"/>
        </w:trPr>
        <w:tc>
          <w:tcPr>
            <w:tcW w:w="1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046C8" w:rsidRPr="00C12C2B" w:rsidRDefault="004046C8" w:rsidP="001547F6">
            <w:pPr>
              <w:pStyle w:val="spiski"/>
              <w:spacing w:line="260" w:lineRule="exact"/>
              <w:jc w:val="both"/>
            </w:pPr>
          </w:p>
        </w:tc>
        <w:tc>
          <w:tcPr>
            <w:tcW w:w="356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046C8" w:rsidRPr="00C12C2B" w:rsidRDefault="004046C8" w:rsidP="001547F6">
            <w:pPr>
              <w:pStyle w:val="spiski"/>
              <w:spacing w:line="260" w:lineRule="exact"/>
              <w:jc w:val="both"/>
            </w:pPr>
          </w:p>
        </w:tc>
      </w:tr>
      <w:tr w:rsidR="004046C8" w:rsidRPr="00A9682F">
        <w:trPr>
          <w:trHeight w:val="20"/>
        </w:trPr>
        <w:tc>
          <w:tcPr>
            <w:tcW w:w="1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046C8" w:rsidRPr="00C12C2B" w:rsidRDefault="004046C8" w:rsidP="001547F6">
            <w:pPr>
              <w:pStyle w:val="spiski"/>
              <w:spacing w:line="260" w:lineRule="exact"/>
              <w:jc w:val="both"/>
              <w:rPr>
                <w:lang w:val="be-BY"/>
              </w:rPr>
            </w:pPr>
            <w:r w:rsidRPr="00C12C2B">
              <w:t xml:space="preserve">Юреня </w:t>
            </w:r>
          </w:p>
          <w:p w:rsidR="004046C8" w:rsidRPr="00C12C2B" w:rsidRDefault="004046C8" w:rsidP="001547F6">
            <w:pPr>
              <w:pStyle w:val="spiski"/>
              <w:spacing w:line="260" w:lineRule="exact"/>
              <w:jc w:val="both"/>
            </w:pPr>
            <w:r w:rsidRPr="00C12C2B">
              <w:t>Светлана Петровна</w:t>
            </w:r>
          </w:p>
        </w:tc>
        <w:tc>
          <w:tcPr>
            <w:tcW w:w="356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046C8" w:rsidRPr="00C12C2B" w:rsidRDefault="004046C8" w:rsidP="001547F6">
            <w:pPr>
              <w:pStyle w:val="spiski"/>
              <w:spacing w:line="260" w:lineRule="exact"/>
              <w:jc w:val="both"/>
            </w:pPr>
            <w:r w:rsidRPr="00C12C2B">
              <w:t>Председатель Ассоциации оценочных организаций</w:t>
            </w:r>
          </w:p>
        </w:tc>
      </w:tr>
      <w:tr w:rsidR="004046C8" w:rsidRPr="00A9682F">
        <w:trPr>
          <w:trHeight w:val="20"/>
        </w:trPr>
        <w:tc>
          <w:tcPr>
            <w:tcW w:w="1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046C8" w:rsidRPr="00D04F79" w:rsidRDefault="004046C8" w:rsidP="001547F6">
            <w:pPr>
              <w:pStyle w:val="spiski"/>
              <w:spacing w:line="26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356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046C8" w:rsidRPr="00D04F79" w:rsidRDefault="004046C8" w:rsidP="001547F6">
            <w:pPr>
              <w:pStyle w:val="spiski"/>
              <w:spacing w:line="260" w:lineRule="exact"/>
              <w:jc w:val="both"/>
              <w:rPr>
                <w:sz w:val="30"/>
                <w:szCs w:val="30"/>
              </w:rPr>
            </w:pPr>
          </w:p>
        </w:tc>
      </w:tr>
    </w:tbl>
    <w:p w:rsidR="004046C8" w:rsidRDefault="004046C8" w:rsidP="00186DFB">
      <w:pPr>
        <w:ind w:firstLine="0"/>
      </w:pPr>
    </w:p>
    <w:sectPr w:rsidR="004046C8" w:rsidSect="00186DFB">
      <w:headerReference w:type="even" r:id="rId6"/>
      <w:headerReference w:type="default" r:id="rId7"/>
      <w:footerReference w:type="first" r:id="rId8"/>
      <w:pgSz w:w="11906" w:h="16838"/>
      <w:pgMar w:top="822" w:right="567" w:bottom="1134" w:left="1701" w:header="280" w:footer="18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6C8" w:rsidRDefault="004046C8" w:rsidP="00186DFB">
      <w:r>
        <w:separator/>
      </w:r>
    </w:p>
  </w:endnote>
  <w:endnote w:type="continuationSeparator" w:id="0">
    <w:p w:rsidR="004046C8" w:rsidRDefault="004046C8" w:rsidP="00186D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/>
    </w:tblPr>
    <w:tblGrid>
      <w:gridCol w:w="900"/>
      <w:gridCol w:w="7454"/>
      <w:gridCol w:w="1500"/>
    </w:tblGrid>
    <w:tr w:rsidR="004046C8" w:rsidRPr="00A9682F" w:rsidTr="00A9682F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</w:tcPr>
        <w:p w:rsidR="004046C8" w:rsidRPr="00A9682F" w:rsidRDefault="004046C8" w:rsidP="00A9682F">
          <w:pPr>
            <w:pStyle w:val="Footer"/>
            <w:ind w:firstLine="0"/>
          </w:pPr>
        </w:p>
      </w:tc>
      <w:tc>
        <w:tcPr>
          <w:tcW w:w="7454" w:type="dxa"/>
          <w:tcBorders>
            <w:left w:val="nil"/>
            <w:bottom w:val="nil"/>
            <w:right w:val="nil"/>
          </w:tcBorders>
        </w:tcPr>
        <w:p w:rsidR="004046C8" w:rsidRPr="00A9682F" w:rsidRDefault="004046C8" w:rsidP="00A9682F">
          <w:pPr>
            <w:pStyle w:val="Footer"/>
            <w:ind w:firstLine="0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</w:tcPr>
        <w:p w:rsidR="004046C8" w:rsidRPr="00A9682F" w:rsidRDefault="004046C8" w:rsidP="00A9682F">
          <w:pPr>
            <w:pStyle w:val="Footer"/>
            <w:ind w:firstLine="0"/>
            <w:jc w:val="right"/>
            <w:rPr>
              <w:sz w:val="24"/>
            </w:rPr>
          </w:pPr>
        </w:p>
      </w:tc>
    </w:tr>
    <w:tr w:rsidR="004046C8" w:rsidRPr="00A9682F" w:rsidTr="00A9682F">
      <w:tc>
        <w:tcPr>
          <w:tcW w:w="900" w:type="dxa"/>
          <w:vMerge/>
          <w:tcBorders>
            <w:left w:val="nil"/>
            <w:bottom w:val="nil"/>
            <w:right w:val="nil"/>
          </w:tcBorders>
        </w:tcPr>
        <w:p w:rsidR="004046C8" w:rsidRPr="00A9682F" w:rsidRDefault="004046C8" w:rsidP="00A9682F">
          <w:pPr>
            <w:pStyle w:val="Footer"/>
            <w:ind w:firstLine="0"/>
          </w:pPr>
        </w:p>
      </w:tc>
      <w:tc>
        <w:tcPr>
          <w:tcW w:w="7454" w:type="dxa"/>
          <w:tcBorders>
            <w:top w:val="nil"/>
            <w:left w:val="nil"/>
            <w:bottom w:val="nil"/>
            <w:right w:val="nil"/>
          </w:tcBorders>
        </w:tcPr>
        <w:p w:rsidR="004046C8" w:rsidRPr="00A9682F" w:rsidRDefault="004046C8" w:rsidP="00A9682F">
          <w:pPr>
            <w:pStyle w:val="Footer"/>
            <w:ind w:firstLine="0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</w:tcPr>
        <w:p w:rsidR="004046C8" w:rsidRPr="00A9682F" w:rsidRDefault="004046C8" w:rsidP="00A9682F">
          <w:pPr>
            <w:pStyle w:val="Footer"/>
            <w:ind w:firstLine="0"/>
          </w:pPr>
        </w:p>
      </w:tc>
    </w:tr>
  </w:tbl>
  <w:p w:rsidR="004046C8" w:rsidRDefault="004046C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6C8" w:rsidRDefault="004046C8" w:rsidP="00186DFB">
      <w:r>
        <w:separator/>
      </w:r>
    </w:p>
  </w:footnote>
  <w:footnote w:type="continuationSeparator" w:id="0">
    <w:p w:rsidR="004046C8" w:rsidRDefault="004046C8" w:rsidP="00186D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6C8" w:rsidRDefault="004046C8" w:rsidP="002D776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046C8" w:rsidRDefault="004046C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6C8" w:rsidRDefault="004046C8" w:rsidP="002D776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046C8" w:rsidRDefault="004046C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6DFB"/>
    <w:rsid w:val="00042A1E"/>
    <w:rsid w:val="001547F6"/>
    <w:rsid w:val="00186DFB"/>
    <w:rsid w:val="00187053"/>
    <w:rsid w:val="001F7FBD"/>
    <w:rsid w:val="00227428"/>
    <w:rsid w:val="002656AC"/>
    <w:rsid w:val="002D776E"/>
    <w:rsid w:val="00375E5D"/>
    <w:rsid w:val="003A00EF"/>
    <w:rsid w:val="003E30C5"/>
    <w:rsid w:val="003E740A"/>
    <w:rsid w:val="004046C8"/>
    <w:rsid w:val="004349E7"/>
    <w:rsid w:val="004520DF"/>
    <w:rsid w:val="004B0061"/>
    <w:rsid w:val="004B5365"/>
    <w:rsid w:val="004D0B25"/>
    <w:rsid w:val="004D1186"/>
    <w:rsid w:val="004E0DA2"/>
    <w:rsid w:val="005E41A9"/>
    <w:rsid w:val="00605614"/>
    <w:rsid w:val="0060746C"/>
    <w:rsid w:val="00645FA7"/>
    <w:rsid w:val="00672C91"/>
    <w:rsid w:val="00710E5D"/>
    <w:rsid w:val="00787B35"/>
    <w:rsid w:val="008C56C5"/>
    <w:rsid w:val="009B7DCE"/>
    <w:rsid w:val="00A9682F"/>
    <w:rsid w:val="00B13821"/>
    <w:rsid w:val="00C12C2B"/>
    <w:rsid w:val="00C138B3"/>
    <w:rsid w:val="00D04F79"/>
    <w:rsid w:val="00E02B15"/>
    <w:rsid w:val="00E6617D"/>
    <w:rsid w:val="00F31A3B"/>
    <w:rsid w:val="00F55018"/>
    <w:rsid w:val="00F64435"/>
    <w:rsid w:val="00FC12C9"/>
    <w:rsid w:val="00FD439D"/>
    <w:rsid w:val="00FF1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1A9"/>
    <w:pPr>
      <w:ind w:firstLine="709"/>
      <w:jc w:val="both"/>
    </w:pPr>
    <w:rPr>
      <w:sz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p">
    <w:name w:val="titlep"/>
    <w:basedOn w:val="Normal"/>
    <w:uiPriority w:val="99"/>
    <w:rsid w:val="00186DFB"/>
    <w:pPr>
      <w:spacing w:before="240" w:after="240"/>
      <w:ind w:firstLine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append">
    <w:name w:val="append"/>
    <w:basedOn w:val="Normal"/>
    <w:uiPriority w:val="99"/>
    <w:rsid w:val="00186DFB"/>
    <w:pPr>
      <w:ind w:firstLine="0"/>
      <w:jc w:val="left"/>
    </w:pPr>
    <w:rPr>
      <w:rFonts w:eastAsia="Times New Roman"/>
      <w:sz w:val="22"/>
      <w:lang w:eastAsia="ru-RU"/>
    </w:rPr>
  </w:style>
  <w:style w:type="paragraph" w:customStyle="1" w:styleId="spiski">
    <w:name w:val="spiski"/>
    <w:basedOn w:val="Normal"/>
    <w:uiPriority w:val="99"/>
    <w:rsid w:val="00186DFB"/>
    <w:pPr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append1">
    <w:name w:val="append1"/>
    <w:basedOn w:val="Normal"/>
    <w:uiPriority w:val="99"/>
    <w:rsid w:val="00186DFB"/>
    <w:pPr>
      <w:spacing w:after="28"/>
      <w:ind w:firstLine="0"/>
      <w:jc w:val="left"/>
    </w:pPr>
    <w:rPr>
      <w:rFonts w:eastAsia="Times New Roman"/>
      <w:sz w:val="22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186DF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86DFB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186DF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86DFB"/>
    <w:rPr>
      <w:rFonts w:cs="Times New Roman"/>
    </w:rPr>
  </w:style>
  <w:style w:type="character" w:styleId="PageNumber">
    <w:name w:val="page number"/>
    <w:basedOn w:val="DefaultParagraphFont"/>
    <w:uiPriority w:val="99"/>
    <w:semiHidden/>
    <w:rsid w:val="00186DFB"/>
    <w:rPr>
      <w:rFonts w:cs="Times New Roman"/>
    </w:rPr>
  </w:style>
  <w:style w:type="table" w:styleId="TableGrid">
    <w:name w:val="Table Grid"/>
    <w:basedOn w:val="TableNormal"/>
    <w:uiPriority w:val="99"/>
    <w:rsid w:val="00186DF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186D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86D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2</Pages>
  <Words>336</Words>
  <Characters>1920</Characters>
  <Application>Microsoft Office Outlook</Application>
  <DocSecurity>0</DocSecurity>
  <Lines>0</Lines>
  <Paragraphs>0</Paragraphs>
  <ScaleCrop>false</ScaleCrop>
  <Company>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Климова</dc:creator>
  <cp:keywords/>
  <dc:description/>
  <cp:lastModifiedBy>Ревтович</cp:lastModifiedBy>
  <cp:revision>8</cp:revision>
  <dcterms:created xsi:type="dcterms:W3CDTF">2018-03-15T09:28:00Z</dcterms:created>
  <dcterms:modified xsi:type="dcterms:W3CDTF">2018-12-28T06:38:00Z</dcterms:modified>
</cp:coreProperties>
</file>