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3B7BD" w14:textId="77777777" w:rsidR="00C24D3A" w:rsidRDefault="00C24D3A" w:rsidP="00C24D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ИЗВЕЩЕНИЕ</w:t>
      </w:r>
    </w:p>
    <w:p w14:paraId="04BCD7C2" w14:textId="50E7B3EC" w:rsidR="00C24D3A" w:rsidRDefault="00C24D3A" w:rsidP="00C24D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  </w:t>
      </w:r>
      <w:r w:rsidR="000470A8">
        <w:rPr>
          <w:rFonts w:ascii="Times New Roman" w:hAnsi="Times New Roman"/>
          <w:sz w:val="24"/>
          <w:szCs w:val="24"/>
        </w:rPr>
        <w:t xml:space="preserve">повторного </w:t>
      </w:r>
      <w:r>
        <w:rPr>
          <w:rFonts w:ascii="Times New Roman" w:hAnsi="Times New Roman"/>
          <w:sz w:val="24"/>
          <w:szCs w:val="24"/>
        </w:rPr>
        <w:t>аукциона по продаже пустующ</w:t>
      </w:r>
      <w:r w:rsidR="006014A9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 жил</w:t>
      </w:r>
      <w:r w:rsidR="006014A9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дом</w:t>
      </w:r>
      <w:r w:rsidR="006014A9">
        <w:rPr>
          <w:rFonts w:ascii="Times New Roman" w:hAnsi="Times New Roman"/>
          <w:sz w:val="24"/>
          <w:szCs w:val="24"/>
        </w:rPr>
        <w:t>а</w:t>
      </w:r>
    </w:p>
    <w:p w14:paraId="5BADD7F6" w14:textId="77777777" w:rsidR="00C24D3A" w:rsidRDefault="00C24D3A" w:rsidP="00C24D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6239"/>
      </w:tblGrid>
      <w:tr w:rsidR="00C24D3A" w14:paraId="45A7A809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2D1D5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предмета аукциона и место его нахождения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8AD93" w14:textId="71A89849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 в блокированном жилом доме по адресу: Минская обл., Червенский район, Руднянский с/с, д. Новые Зеленки, ул.Школьная, д.</w:t>
            </w:r>
            <w:r w:rsidR="006014A9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кв.1</w:t>
            </w:r>
          </w:p>
        </w:tc>
      </w:tr>
      <w:tr w:rsidR="00C24D3A" w14:paraId="6645DEA6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2D9F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0A1F" w14:textId="7E6F97CC" w:rsidR="00C24D3A" w:rsidRDefault="00E2131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 сентября</w:t>
            </w:r>
            <w:r w:rsidR="00C24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202</w:t>
            </w:r>
            <w:r w:rsidR="006014A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C24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 в 10.00</w:t>
            </w:r>
          </w:p>
          <w:p w14:paraId="039E2D8B" w14:textId="7777777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аг. Рудня, ул.Центральная,9 </w:t>
            </w:r>
          </w:p>
        </w:tc>
      </w:tr>
      <w:tr w:rsidR="00C24D3A" w14:paraId="554A0BC6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6624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Продавец, его адрес и телефоны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A32C5" w14:textId="7777777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Руднянский сельский исполнительный комитет Червенского района Минской области.</w:t>
            </w:r>
          </w:p>
          <w:p w14:paraId="204A722E" w14:textId="7777777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Червенский район,  аг. Рудня, ул. Центральная,9, Руднянский сельисполком, </w:t>
            </w:r>
          </w:p>
          <w:p w14:paraId="630B148B" w14:textId="7777777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конт. тел.: (801714) 54014,  54013;  (+37529) 8634403.</w:t>
            </w:r>
          </w:p>
          <w:p w14:paraId="3B1FFD6D" w14:textId="7777777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эл.адрес: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rudnselisp@cherven.gov.by</w:t>
            </w:r>
          </w:p>
        </w:tc>
      </w:tr>
      <w:tr w:rsidR="00C24D3A" w14:paraId="1AA64386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28838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Характеристика пустующего жилого дома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0854B" w14:textId="3614B1F8" w:rsidR="00C24D3A" w:rsidRDefault="006014A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Квартира в одноэтажном шлакобетонном жилом доме, </w:t>
            </w:r>
            <w:r w:rsidR="00C24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площадь –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53.9</w:t>
            </w:r>
            <w:r w:rsidR="00C24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кв.м,  крыша – шифер. Капитальное строение зарегистрировано. Электричество, водоснабжение, иные коммуникации отсутствуют</w:t>
            </w:r>
          </w:p>
        </w:tc>
      </w:tr>
      <w:tr w:rsidR="00C24D3A" w14:paraId="65679127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924C6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4A980" w14:textId="0B1512EE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Целевое назначение- для строительства и обслуживания одноквартирного жилого дома,   площадь -0.</w:t>
            </w:r>
            <w:r w:rsidR="006014A9">
              <w:rPr>
                <w:rFonts w:ascii="Times New Roman" w:hAnsi="Times New Roman"/>
                <w:sz w:val="24"/>
                <w:szCs w:val="24"/>
                <w:lang w:eastAsia="en-US"/>
              </w:rPr>
              <w:t>0921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</w:t>
            </w:r>
          </w:p>
        </w:tc>
      </w:tr>
      <w:tr w:rsidR="00C24D3A" w14:paraId="6817811C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87689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Начальная цена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838C9" w14:textId="57919640" w:rsidR="00C24D3A" w:rsidRDefault="00E2131B" w:rsidP="00E2131B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3 895,00</w:t>
            </w:r>
            <w:r w:rsidR="00C24D3A" w:rsidRPr="00C24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три тысячи восемьсот девяносто пять б</w:t>
            </w:r>
            <w:r w:rsidR="000470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елорусских рублей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00 копеек</w:t>
            </w:r>
            <w:r w:rsidR="006014A9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C24D3A" w14:paraId="53BC87CB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10661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Сумма задатка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B711" w14:textId="54DB5A3E" w:rsidR="00C24D3A" w:rsidRPr="00C24D3A" w:rsidRDefault="006014A9" w:rsidP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 </w:t>
            </w:r>
            <w:r w:rsidR="00C24D3A" w:rsidRPr="00C24D3A">
              <w:rPr>
                <w:rFonts w:ascii="Times New Roman" w:hAnsi="Times New Roman"/>
                <w:sz w:val="24"/>
                <w:szCs w:val="24"/>
                <w:lang w:eastAsia="en-US"/>
              </w:rPr>
              <w:t>% от начальной цены</w:t>
            </w:r>
            <w:r w:rsidR="000470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>194, 75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 девяносто  четыре белорусских рубля семьдесят пять 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копеек)</w:t>
            </w:r>
            <w:r w:rsidR="00C24D3A" w:rsidRPr="00C24D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14:paraId="4561DC5F" w14:textId="77777777" w:rsidR="00C24D3A" w:rsidRPr="00C24D3A" w:rsidRDefault="00C24D3A" w:rsidP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D3A">
              <w:rPr>
                <w:rFonts w:ascii="Times New Roman" w:hAnsi="Times New Roman"/>
                <w:sz w:val="24"/>
                <w:szCs w:val="24"/>
                <w:lang w:eastAsia="en-US"/>
              </w:rPr>
              <w:t>Задаток перечисляется на расчетный счет  BY18AKBB36006320827040000000 в ОАО АСБ «Беларусбанк», г.Минск код AKBBBY2X УНП 600008303 ОКПО 04432564,назначение  платежа в бюджет  04805.</w:t>
            </w:r>
          </w:p>
          <w:p w14:paraId="564FF024" w14:textId="77777777" w:rsidR="00C24D3A" w:rsidRDefault="00C24D3A" w:rsidP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4D3A">
              <w:rPr>
                <w:rFonts w:ascii="Times New Roman" w:hAnsi="Times New Roman"/>
                <w:sz w:val="24"/>
                <w:szCs w:val="24"/>
                <w:lang w:eastAsia="en-US"/>
              </w:rPr>
              <w:t>Получатель – Руднянский сельский исполнительный комитет</w:t>
            </w:r>
          </w:p>
        </w:tc>
      </w:tr>
      <w:tr w:rsidR="00C24D3A" w14:paraId="4142CF10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2541C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17617" w14:textId="7777777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объявление в газету,</w:t>
            </w:r>
          </w:p>
          <w:p w14:paraId="662C0182" w14:textId="5305D937" w:rsidR="00C24D3A" w:rsidRDefault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расходы на 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переход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права собственности на капитальное строение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расходы на прекращение прав на земельный участок,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расходы на проведение независимой оценки</w:t>
            </w:r>
          </w:p>
        </w:tc>
      </w:tr>
      <w:tr w:rsidR="00C24D3A" w14:paraId="43F83C67" w14:textId="77777777" w:rsidTr="00C24D3A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E75CD" w14:textId="77777777" w:rsidR="00C24D3A" w:rsidRDefault="00C24D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Начало и окончание приема документов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9FCE9" w14:textId="12580F2E" w:rsidR="00C24D3A" w:rsidRDefault="00C24D3A" w:rsidP="00C24D3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E2131B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года (включительно) с 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.00 до 13.00 и с 14.00 до 1</w:t>
            </w:r>
            <w:r w:rsidR="00415D9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.00 </w:t>
            </w:r>
          </w:p>
        </w:tc>
      </w:tr>
    </w:tbl>
    <w:p w14:paraId="25321961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Аукцион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Министров Республики Беларусь от  23.09.2021 № 547</w:t>
      </w:r>
    </w:p>
    <w:p w14:paraId="0E046F8A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14:paraId="5B37B7AE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b/>
        </w:rPr>
        <w:t>Для участия в аукционе необходимо</w:t>
      </w:r>
      <w:r>
        <w:t>:</w:t>
      </w:r>
    </w:p>
    <w:p w14:paraId="038E710C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1. подать заявление об участии в аукционе по установленной форме;</w:t>
      </w:r>
    </w:p>
    <w:p w14:paraId="0A937CE1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lastRenderedPageBreak/>
        <w:t>2. предоставить квитанцию об оплате суммы задатка;</w:t>
      </w:r>
    </w:p>
    <w:p w14:paraId="572A7AF6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3. предоставить паспорт и копию его страниц, содержащих идентификационные сведения, либо нотариально удостоверенную доверенность;</w:t>
      </w:r>
    </w:p>
    <w:p w14:paraId="13BC0430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4. заключить соглашение с местным исполнительным комитетом о правах, обязанностях и ответственности сторон.</w:t>
      </w:r>
    </w:p>
    <w:p w14:paraId="2EF97098" w14:textId="77777777" w:rsidR="00C24D3A" w:rsidRDefault="00C24D3A" w:rsidP="00C24D3A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  <w:r>
        <w:tab/>
      </w:r>
      <w:r>
        <w:rPr>
          <w:b/>
        </w:rPr>
        <w:t>Условия</w:t>
      </w:r>
      <w:r>
        <w:t>: 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 в течение 10 рабочих дней со дня утверждения протокола о результатах аукциона или признания аукциона несостоявшимся:</w:t>
      </w:r>
    </w:p>
    <w:p w14:paraId="326131D0" w14:textId="77777777" w:rsidR="00C24D3A" w:rsidRDefault="00C24D3A" w:rsidP="00C24D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плату за предмет аукциона и возместить затраты на организацию и проведение аукциона;</w:t>
      </w:r>
    </w:p>
    <w:p w14:paraId="55C0D40D" w14:textId="77777777" w:rsidR="00C24D3A" w:rsidRDefault="00C24D3A" w:rsidP="00C24D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подать заявление о предоставлении земельного участка;</w:t>
      </w:r>
    </w:p>
    <w:p w14:paraId="6193C83E" w14:textId="77777777" w:rsidR="00C24D3A" w:rsidRDefault="00C24D3A" w:rsidP="00C24D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принятия соответствующего решения – обратиться в Червенское бюро РУП «Минское областное агентство по государственной регистрации и земельному кадастру» за государственной регистрацией земельного участка и жилого дома.</w:t>
      </w:r>
    </w:p>
    <w:p w14:paraId="7D75E456" w14:textId="77777777" w:rsidR="00C24D3A" w:rsidRDefault="00C24D3A" w:rsidP="00C24D3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2EC5B413" w14:textId="77777777" w:rsidR="00C24D3A" w:rsidRDefault="00C24D3A" w:rsidP="00C24D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9A080D" w14:textId="77777777" w:rsidR="00C24D3A" w:rsidRDefault="00C24D3A" w:rsidP="00C24D3A"/>
    <w:p w14:paraId="3D33E20B" w14:textId="77777777" w:rsidR="00666D07" w:rsidRDefault="00666D07"/>
    <w:sectPr w:rsidR="0066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3A"/>
    <w:rsid w:val="000470A8"/>
    <w:rsid w:val="00415D96"/>
    <w:rsid w:val="005A5139"/>
    <w:rsid w:val="006014A9"/>
    <w:rsid w:val="00666D07"/>
    <w:rsid w:val="00A22ABD"/>
    <w:rsid w:val="00C24D3A"/>
    <w:rsid w:val="00E2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7550"/>
  <w15:docId w15:val="{17A99FC7-E8D7-47E4-A72B-FE205F82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D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2026-05-06T05:42:00Z</cp:lastPrinted>
  <dcterms:created xsi:type="dcterms:W3CDTF">2026-08-06T09:14:00Z</dcterms:created>
  <dcterms:modified xsi:type="dcterms:W3CDTF">2026-08-06T09:14:00Z</dcterms:modified>
</cp:coreProperties>
</file>