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E5C3F" w14:textId="77777777" w:rsidR="00C9757D" w:rsidRPr="00C9757D" w:rsidRDefault="00C9757D" w:rsidP="00C9757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Извещение</w:t>
      </w:r>
    </w:p>
    <w:p w14:paraId="0F058906" w14:textId="2FB1FF2F" w:rsidR="00C9757D" w:rsidRPr="00C9757D" w:rsidRDefault="00C9757D" w:rsidP="00C9757D">
      <w:pPr>
        <w:spacing w:after="0" w:line="240" w:lineRule="auto"/>
        <w:ind w:left="-142" w:right="-142" w:firstLine="142"/>
        <w:jc w:val="center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проведении открытого аукциона по продаже пустующего жилого дома, признанного бесхозяйным и переданного в собственность </w:t>
      </w:r>
      <w:r w:rsidR="00C26AD9">
        <w:rPr>
          <w:rFonts w:ascii="Times New Roman" w:eastAsia="Times New Roman" w:hAnsi="Times New Roman" w:cs="Times New Roman"/>
          <w:color w:val="000000"/>
          <w:sz w:val="28"/>
          <w:szCs w:val="28"/>
        </w:rPr>
        <w:t>Залесского</w:t>
      </w: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сельсовета</w:t>
      </w:r>
    </w:p>
    <w:tbl>
      <w:tblPr>
        <w:tblW w:w="0" w:type="auto"/>
        <w:tblInd w:w="-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5"/>
        <w:gridCol w:w="6382"/>
      </w:tblGrid>
      <w:tr w:rsidR="00C9757D" w:rsidRPr="00C9757D" w14:paraId="0F82018C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65E21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Дата, время и место проведения аукциона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6059D" w14:textId="5335B67B" w:rsidR="00C9757D" w:rsidRPr="00FB40E4" w:rsidRDefault="00C26AD9" w:rsidP="00C26AD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 ноября</w:t>
            </w:r>
            <w:r w:rsidR="000B1F92" w:rsidRPr="00A204A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</w:t>
            </w:r>
            <w:r w:rsidR="00A204AD" w:rsidRPr="00A204AD">
              <w:rPr>
                <w:rFonts w:ascii="Times New Roman" w:eastAsia="Times New Roman" w:hAnsi="Times New Roman" w:cs="Times New Roman"/>
                <w:sz w:val="28"/>
                <w:szCs w:val="28"/>
              </w:rPr>
              <w:t>года в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9757D" w:rsidRPr="00A204AD">
              <w:rPr>
                <w:rFonts w:ascii="Times New Roman" w:eastAsia="Times New Roman" w:hAnsi="Times New Roman" w:cs="Times New Roman"/>
                <w:sz w:val="28"/>
                <w:szCs w:val="28"/>
              </w:rPr>
              <w:t>.00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Гродненская 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область, </w:t>
            </w:r>
            <w:r w:rsid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Сморгонский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</w:t>
            </w:r>
            <w:proofErr w:type="spellStart"/>
            <w:r w:rsid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Залесье</w:t>
            </w:r>
            <w:proofErr w:type="spellEnd"/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</w:t>
            </w:r>
            <w:proofErr w:type="spellEnd"/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Советская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сельисполком</w:t>
            </w:r>
            <w:proofErr w:type="spellEnd"/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9757D" w:rsidRPr="00C9757D" w14:paraId="27092231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22377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Продавец и его адрес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74A45" w14:textId="04A855C2" w:rsidR="00C9757D" w:rsidRPr="00C9757D" w:rsidRDefault="00C26AD9" w:rsidP="00C26AD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Залесский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сельисполком,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Гродненская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область,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Сморгонский 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район, </w:t>
            </w:r>
            <w:proofErr w:type="spellStart"/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аг</w:t>
            </w:r>
            <w:proofErr w:type="spellEnd"/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Залесье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Советская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801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592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99501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99502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26AD9">
              <w:rPr>
                <w:rFonts w:ascii="Times New Roman" w:hAnsi="Times New Roman" w:cs="Times New Roman"/>
                <w:bCs/>
                <w:color w:val="2C363A"/>
                <w:sz w:val="24"/>
                <w:szCs w:val="24"/>
                <w:shd w:val="clear" w:color="auto" w:fill="FFFFFF" w:themeFill="background1"/>
              </w:rPr>
              <w:t>zaless@zaless.by</w:t>
            </w:r>
          </w:p>
        </w:tc>
      </w:tr>
      <w:tr w:rsidR="00C9757D" w:rsidRPr="00C9757D" w14:paraId="7E83B560" w14:textId="77777777" w:rsidTr="00C9757D">
        <w:trPr>
          <w:trHeight w:val="306"/>
        </w:trPr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8593" w14:textId="527CDEDA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объекта и его характеристики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E0EBA" w14:textId="2E236123" w:rsidR="00C9757D" w:rsidRPr="000B1F92" w:rsidRDefault="00FB40E4" w:rsidP="00C9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Гродненская</w:t>
            </w:r>
            <w:r w:rsidR="003338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обл.,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Сморгонский</w:t>
            </w:r>
            <w:r w:rsidR="003338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район,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proofErr w:type="spellStart"/>
            <w:r w:rsidR="003338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дер.</w:t>
            </w:r>
            <w:r w:rsidR="00C2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Большая</w:t>
            </w:r>
            <w:proofErr w:type="spellEnd"/>
            <w:r w:rsidR="00C2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Мысса</w:t>
            </w:r>
            <w:r w:rsidR="003338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,8</w:t>
            </w:r>
          </w:p>
          <w:p w14:paraId="4627C37F" w14:textId="6E496F06" w:rsidR="00C9757D" w:rsidRPr="00C26AD9" w:rsidRDefault="00FB40E4" w:rsidP="00C26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здание </w:t>
            </w:r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>одноквартирного</w:t>
            </w:r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>жилой</w:t>
            </w:r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>дом</w:t>
            </w:r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proofErr w:type="spellEnd"/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год постройки 1954, общая площадь жилого помещения – 42,0 </w:t>
            </w:r>
            <w:proofErr w:type="spellStart"/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>кв.м</w:t>
            </w:r>
            <w:proofErr w:type="spellEnd"/>
            <w:r w:rsidR="00C26AD9" w:rsidRPr="00C26AD9">
              <w:rPr>
                <w:rFonts w:ascii="Times New Roman" w:eastAsia="Calibri" w:hAnsi="Times New Roman" w:cs="Times New Roman"/>
                <w:sz w:val="28"/>
                <w:szCs w:val="28"/>
              </w:rPr>
              <w:t>., стены – дерево, перекрытия, проемы оконные, дверные – деревянные, полы – дощатые, отопление – печное, водопровода, канализации, газоснабжения – нет, электроснабжение – центральное, земельный участок не оформлен. Процент износа дома-70%.</w:t>
            </w:r>
          </w:p>
        </w:tc>
      </w:tr>
      <w:tr w:rsidR="00C9757D" w:rsidRPr="00C9757D" w14:paraId="13EF5ADF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226B4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Начальная цена предмета аукциона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38090" w14:textId="3CE62027" w:rsidR="00C9757D" w:rsidRPr="00C9757D" w:rsidRDefault="00C9757D" w:rsidP="00C9757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="000B1F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базовая величина (45</w:t>
            </w: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рублей 00 копеек).</w:t>
            </w:r>
          </w:p>
          <w:p w14:paraId="4707DE7E" w14:textId="3D511196" w:rsidR="00C9757D" w:rsidRPr="00C9757D" w:rsidRDefault="00C9757D" w:rsidP="00C9757D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Шаг аукциона (повышение цены) – 1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% от предыдущей цены, называемой аукционистом.</w:t>
            </w:r>
          </w:p>
        </w:tc>
      </w:tr>
      <w:tr w:rsidR="00C9757D" w:rsidRPr="00C9757D" w14:paraId="1C9D73AB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DE158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Сумма задатка, реквизиты для оплаты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ADFFC" w14:textId="3D040D63" w:rsidR="00C9757D" w:rsidRPr="00C9757D" w:rsidRDefault="000B1F92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4,50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четыре рубля 5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копеек)</w:t>
            </w:r>
          </w:p>
          <w:p w14:paraId="65AF996A" w14:textId="311C058E" w:rsidR="00C9757D" w:rsidRPr="000B1F92" w:rsidRDefault="00C9757D" w:rsidP="00C26AD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Задаток перечисляется на расчетный счет </w:t>
            </w:r>
            <w:r w:rsidR="00C2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Залесского</w:t>
            </w: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сельисполкома</w:t>
            </w:r>
            <w:proofErr w:type="spellEnd"/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B40E4" w:rsidRP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BY</w:t>
            </w:r>
            <w:r w:rsidR="00C2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</w:t>
            </w:r>
            <w:r w:rsidR="00FB40E4" w:rsidRP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AKBB360</w:t>
            </w:r>
            <w:r w:rsidR="00C2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45260500194200000</w:t>
            </w: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FB40E4" w:rsidRP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ОАО «АСБ </w:t>
            </w:r>
            <w:proofErr w:type="spellStart"/>
            <w:r w:rsidR="00FB40E4" w:rsidRP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Беларусбанк</w:t>
            </w:r>
            <w:proofErr w:type="spellEnd"/>
            <w:r w:rsidR="00FB40E4" w:rsidRP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г.Минска, БИК банка: AKBBBY2Х, УНП 5000629</w:t>
            </w:r>
            <w:r w:rsidR="00C2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07</w:t>
            </w:r>
            <w:r w:rsidR="00FB40E4" w:rsidRP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(перечисление гарантийного взноса)</w:t>
            </w:r>
            <w:r w:rsidR="00E774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код платежа </w:t>
            </w:r>
            <w:r w:rsidR="009E33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04</w:t>
            </w:r>
            <w:r w:rsidR="000B1F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805</w:t>
            </w:r>
          </w:p>
        </w:tc>
      </w:tr>
      <w:tr w:rsidR="00C9757D" w:rsidRPr="00C9757D" w14:paraId="6BAFD734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B19C5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Возмещение затрат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892AE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Расходы на опубликование извещения в СМИ (по акту выполненных работ, после размещения информации)</w:t>
            </w:r>
          </w:p>
        </w:tc>
      </w:tr>
      <w:tr w:rsidR="00C9757D" w:rsidRPr="00C9757D" w14:paraId="2BA7F08D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FD65B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Место, дата, время приема заявлений об участии в аукционе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F53A0" w14:textId="3DC9AB3A" w:rsidR="00C9757D" w:rsidRPr="00C9757D" w:rsidRDefault="00C26AD9" w:rsidP="00C26A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Залесский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сельисполком,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Гродненская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область,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Сморгонский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район, </w:t>
            </w:r>
            <w:proofErr w:type="spellStart"/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Залесье</w:t>
            </w:r>
            <w:proofErr w:type="spellEnd"/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Советская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10.10.2026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09.11.2026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8.00.</w:t>
            </w:r>
            <w:r w:rsidR="00FB40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13.00, с 14.00 до 17.00 по рабочим дням (кроме субботы и воскресенья)</w:t>
            </w:r>
          </w:p>
        </w:tc>
      </w:tr>
      <w:tr w:rsidR="00C9757D" w:rsidRPr="00C9757D" w14:paraId="0FAB8E3E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41960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Порядок осмотра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E7501" w14:textId="77777777" w:rsidR="00C9757D" w:rsidRPr="00C9757D" w:rsidRDefault="00C9757D" w:rsidP="00C975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Осмотр жилого дома осуществляется в день и время, согласованное с продавцом, в течение установленного срока приема заявлений</w:t>
            </w:r>
          </w:p>
        </w:tc>
      </w:tr>
      <w:tr w:rsidR="00C9757D" w:rsidRPr="00C9757D" w14:paraId="113445CB" w14:textId="77777777" w:rsidTr="00C9757D"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CA30F" w14:textId="77777777" w:rsidR="00C9757D" w:rsidRPr="00C9757D" w:rsidRDefault="00C9757D" w:rsidP="00C9757D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Перечень документов, которые необходимо </w:t>
            </w: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предоставить  участникам аукциона</w:t>
            </w:r>
          </w:p>
        </w:tc>
        <w:tc>
          <w:tcPr>
            <w:tcW w:w="8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85BAE" w14:textId="77777777" w:rsidR="00C9757D" w:rsidRPr="00C9757D" w:rsidRDefault="00C9757D" w:rsidP="00C9757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   заявление на участие в аукционе по форме, установленной Государственным комитетом по имуществу Республики Беларусь;</w:t>
            </w:r>
          </w:p>
          <w:p w14:paraId="4D31E4E6" w14:textId="77777777" w:rsidR="00C9757D" w:rsidRPr="00C9757D" w:rsidRDefault="00C9757D" w:rsidP="00C9757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    копия платежного поручения о внесении суммы задатка;</w:t>
            </w:r>
          </w:p>
          <w:p w14:paraId="0E27185C" w14:textId="77777777" w:rsidR="00C9757D" w:rsidRPr="00C9757D" w:rsidRDefault="00C9757D" w:rsidP="00C9757D">
            <w:pPr>
              <w:spacing w:after="0" w:line="240" w:lineRule="auto"/>
              <w:ind w:firstLine="284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гражданином</w:t>
            </w: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– копия документа, удостоверяющего личность, без нотариального засвидетельствования;</w:t>
            </w:r>
          </w:p>
          <w:p w14:paraId="0CDE3BDF" w14:textId="77777777" w:rsidR="00C9757D" w:rsidRPr="00C9757D" w:rsidRDefault="00C9757D" w:rsidP="00C9757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представителем гражданина – доверенность, оформленная в соответствии с требованиями законодательства;</w:t>
            </w:r>
          </w:p>
          <w:p w14:paraId="44AB8133" w14:textId="77777777" w:rsidR="00C9757D" w:rsidRPr="00C9757D" w:rsidRDefault="00C9757D" w:rsidP="00C9757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индивидуальным предпринимателем – копия свидетельства о государственной регистрации без нотариального засвидетельствования;</w:t>
            </w:r>
          </w:p>
          <w:p w14:paraId="02885B4C" w14:textId="25A87C55" w:rsidR="00C9757D" w:rsidRPr="00C9757D" w:rsidRDefault="00333812" w:rsidP="00C9757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представителем или уполномоченным должностным лицом юридического лица Республики Беларусь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      </w:r>
          </w:p>
          <w:p w14:paraId="442316F3" w14:textId="39B9FD85" w:rsidR="00C9757D" w:rsidRPr="00C9757D" w:rsidRDefault="00333812" w:rsidP="00C9757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 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представителем или уполномоченным должностным лицом иностранного юридического лица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 – </w:t>
            </w:r>
            <w:r w:rsidR="00C9757D" w:rsidRPr="00C975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копии учредительных документов и выписка из торгового реестра страны происхождения (выписка должна быть произведена в течение года до подачи заявки) либо иное эквивалентное доказательство юридического статуса в соответствии с законодательством страны происхождения с 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 финансовой состоятельности, выданный обслуживающим банком или иной кредитно-финансовой организацией, с 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</w:t>
            </w:r>
          </w:p>
        </w:tc>
      </w:tr>
    </w:tbl>
    <w:p w14:paraId="1D663B3D" w14:textId="2CB947AA" w:rsidR="00C9757D" w:rsidRPr="00C9757D" w:rsidRDefault="00C9757D" w:rsidP="00C9757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Аукцион проводится в соответствии с Указом Президента Республики Беларусь от 24 марта 2021 № 116 «Об отчуждении жилых домов в сельской местности и совершенствовании работы с пустующими домами», в порядке, установленном Положением о порядке продажи без проведения аукционов пустующих жилых домов, организации и проведения аукционов по их продаже,  утвержденным постановлением Совета Министров Республики Беларусь от 23 сентября 2021 г. № 547, на основании решения </w:t>
      </w:r>
      <w:r w:rsidR="00812B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Залесского </w:t>
      </w:r>
      <w:bookmarkStart w:id="0" w:name="_GoBack"/>
      <w:bookmarkEnd w:id="0"/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исполнительного комитета.</w:t>
      </w:r>
    </w:p>
    <w:p w14:paraId="75FB595D" w14:textId="77777777" w:rsidR="00C9757D" w:rsidRPr="00C9757D" w:rsidRDefault="00C9757D" w:rsidP="00C9757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подаче документов на участие в аукционе заключается Соглашение о правах, обязанностях и ответственности сторон в процессе подготовки и проведения аукциона.</w:t>
      </w:r>
    </w:p>
    <w:p w14:paraId="46A04C8E" w14:textId="77777777" w:rsidR="00C9757D" w:rsidRPr="00C9757D" w:rsidRDefault="00C9757D" w:rsidP="00C9757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если аукцион признан несостоявшимся в силу того, что заявление на участие в нем подано только одним участником либо для участия в нем явился только один участник, предмет аукциона продается этому участнику при его согласии по начальной цене предмета аукциона, увеличенной на 5 процентов.</w:t>
      </w:r>
    </w:p>
    <w:p w14:paraId="0EA5C286" w14:textId="77777777" w:rsidR="00C9757D" w:rsidRPr="00C9757D" w:rsidRDefault="00C9757D" w:rsidP="00C9757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Победитель аукциона либо единственный участник несостоявшегося аукциона обязан:</w:t>
      </w:r>
    </w:p>
    <w:p w14:paraId="0824477B" w14:textId="77777777" w:rsidR="00C9757D" w:rsidRPr="00C9757D" w:rsidRDefault="00C9757D" w:rsidP="00C9757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подписать протокол аукциона в день проведения аукциона;</w:t>
      </w:r>
    </w:p>
    <w:p w14:paraId="72D6E105" w14:textId="27272E30" w:rsidR="00C9757D" w:rsidRPr="000B1F92" w:rsidRDefault="00C9757D" w:rsidP="00C9757D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10 рабочих  дней со дня утверждения в установленном порядке протокола о результатах аукциона внести плату за предмет аукциона, возместить затраты на организацию и проведение аукциона, в том числе расходы, связанные с изготовлением и предоставлением участникам аукциона документации,</w:t>
      </w:r>
      <w:r w:rsidR="000B1F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необходимой для его проведения;</w:t>
      </w:r>
    </w:p>
    <w:p w14:paraId="25829009" w14:textId="77777777" w:rsidR="000B1F92" w:rsidRPr="000B1F92" w:rsidRDefault="000B1F92" w:rsidP="000B1F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1F92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подать заявление о предоставлении земельного участка;</w:t>
      </w:r>
    </w:p>
    <w:p w14:paraId="03FFAAC9" w14:textId="1CDC7014" w:rsidR="000B1F92" w:rsidRPr="000B1F92" w:rsidRDefault="000B1F92" w:rsidP="000B1F9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1F92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принятия соответствующего решения – обратиться в Сморгонском бюро Ошмянского филиала республиканского унитарного предприятия «Гродненское агентство по государственной регистрации и земельному кадастру» за государственной регистрацией земельного участка и жилого дома.</w:t>
      </w:r>
    </w:p>
    <w:p w14:paraId="38836485" w14:textId="77777777" w:rsidR="00C9757D" w:rsidRPr="00C9757D" w:rsidRDefault="00C9757D" w:rsidP="00C9757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</w:rPr>
      </w:pPr>
      <w:r w:rsidRPr="00C9757D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отказа или отклонения победителя аукциона либо единственного участника несостоявшегося аукциона от внесения платы за предмет аукциона, возмещение затрат на проведение и организацию аукциона, внесенный задаток возврату не подлежит.</w:t>
      </w:r>
    </w:p>
    <w:p w14:paraId="6887B2D1" w14:textId="77777777" w:rsidR="000C428B" w:rsidRPr="00C9757D" w:rsidRDefault="000C428B"/>
    <w:sectPr w:rsidR="000C428B" w:rsidRPr="00C9757D" w:rsidSect="00F73935">
      <w:pgSz w:w="11907" w:h="16840" w:code="1"/>
      <w:pgMar w:top="1134" w:right="567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B97"/>
    <w:rsid w:val="000B1F92"/>
    <w:rsid w:val="000C428B"/>
    <w:rsid w:val="00200DC5"/>
    <w:rsid w:val="00227E20"/>
    <w:rsid w:val="002C7DF0"/>
    <w:rsid w:val="00333812"/>
    <w:rsid w:val="00355EA0"/>
    <w:rsid w:val="00812B35"/>
    <w:rsid w:val="00887A67"/>
    <w:rsid w:val="009E33DF"/>
    <w:rsid w:val="00A204AD"/>
    <w:rsid w:val="00A36E76"/>
    <w:rsid w:val="00A80C76"/>
    <w:rsid w:val="00C022C6"/>
    <w:rsid w:val="00C26AD9"/>
    <w:rsid w:val="00C92737"/>
    <w:rsid w:val="00C9757D"/>
    <w:rsid w:val="00D3171F"/>
    <w:rsid w:val="00E31B97"/>
    <w:rsid w:val="00E76186"/>
    <w:rsid w:val="00E7742B"/>
    <w:rsid w:val="00EA1D73"/>
    <w:rsid w:val="00F07385"/>
    <w:rsid w:val="00F73935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CE83B"/>
  <w15:chartTrackingRefBased/>
  <w15:docId w15:val="{D66633AA-7DC1-4579-BD89-FCD5B79D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7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UD</cp:lastModifiedBy>
  <cp:revision>3</cp:revision>
  <dcterms:created xsi:type="dcterms:W3CDTF">2026-10-05T13:01:00Z</dcterms:created>
  <dcterms:modified xsi:type="dcterms:W3CDTF">2026-10-05T13:13:00Z</dcterms:modified>
</cp:coreProperties>
</file>