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5C81CB0" w14:textId="77777777" w:rsidR="0038063F" w:rsidRDefault="0038063F" w:rsidP="0038063F">
      <w:pPr>
        <w:jc w:val="center"/>
        <w:textAlignment w:val="baseline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ИЗВЕЩЕНИЕ</w:t>
      </w:r>
    </w:p>
    <w:p w14:paraId="69013F30" w14:textId="77777777" w:rsidR="0038063F" w:rsidRDefault="0038063F" w:rsidP="0038063F">
      <w:pPr>
        <w:jc w:val="center"/>
        <w:textAlignment w:val="baseline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о проведении аукциона по продаже пустующих бесхозяйных жилых помещений </w:t>
      </w:r>
    </w:p>
    <w:p w14:paraId="04A0D793" w14:textId="6FE1F791" w:rsidR="009942D7" w:rsidRPr="009E34B6" w:rsidRDefault="0038063F" w:rsidP="0038063F">
      <w:pPr>
        <w:jc w:val="center"/>
        <w:textAlignment w:val="baseline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в частную собственность в городе Слониме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211"/>
        <w:gridCol w:w="7416"/>
        <w:gridCol w:w="3933"/>
      </w:tblGrid>
      <w:tr w:rsidR="00C25DEF" w:rsidRPr="00CD7DBC" w14:paraId="7DDE6FA6" w14:textId="74B8F56C" w:rsidTr="00AB5069">
        <w:tc>
          <w:tcPr>
            <w:tcW w:w="3211" w:type="dxa"/>
          </w:tcPr>
          <w:p w14:paraId="43AEF46C" w14:textId="24CF52B8" w:rsidR="009E34B6" w:rsidRPr="00CD7DBC" w:rsidRDefault="009E34B6" w:rsidP="009E34B6">
            <w:pPr>
              <w:rPr>
                <w:sz w:val="20"/>
                <w:szCs w:val="20"/>
              </w:rPr>
            </w:pPr>
            <w:r w:rsidRPr="00CD7DBC">
              <w:rPr>
                <w:sz w:val="20"/>
                <w:szCs w:val="20"/>
              </w:rPr>
              <w:t>Предмет аукциона и его местонахождение</w:t>
            </w:r>
          </w:p>
        </w:tc>
        <w:tc>
          <w:tcPr>
            <w:tcW w:w="11349" w:type="dxa"/>
            <w:gridSpan w:val="2"/>
          </w:tcPr>
          <w:p w14:paraId="40A513C4" w14:textId="232A46F8" w:rsidR="009E34B6" w:rsidRDefault="009E34B6" w:rsidP="009E34B6">
            <w:pPr>
              <w:rPr>
                <w:sz w:val="20"/>
                <w:szCs w:val="20"/>
              </w:rPr>
            </w:pPr>
            <w:r w:rsidRPr="00CD7DBC">
              <w:rPr>
                <w:b/>
                <w:bCs/>
                <w:sz w:val="20"/>
                <w:szCs w:val="20"/>
              </w:rPr>
              <w:t xml:space="preserve">Лот </w:t>
            </w:r>
            <w:r w:rsidR="00105DDA">
              <w:rPr>
                <w:b/>
                <w:bCs/>
                <w:sz w:val="20"/>
                <w:szCs w:val="20"/>
              </w:rPr>
              <w:t>1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CD7DBC">
              <w:rPr>
                <w:b/>
                <w:bCs/>
                <w:sz w:val="20"/>
                <w:szCs w:val="20"/>
              </w:rPr>
              <w:t xml:space="preserve">– </w:t>
            </w:r>
            <w:r w:rsidRPr="00CD7DBC">
              <w:rPr>
                <w:sz w:val="20"/>
                <w:szCs w:val="20"/>
              </w:rPr>
              <w:t xml:space="preserve">жилой дом, расположенный по адресу: Гродненская область, Слонимский район, </w:t>
            </w:r>
          </w:p>
          <w:p w14:paraId="76AC3814" w14:textId="17F42584" w:rsidR="009E34B6" w:rsidRPr="00CD7DBC" w:rsidRDefault="009E34B6" w:rsidP="009E34B6">
            <w:pPr>
              <w:rPr>
                <w:sz w:val="20"/>
                <w:szCs w:val="20"/>
              </w:rPr>
            </w:pPr>
            <w:r w:rsidRPr="00CD7DBC">
              <w:rPr>
                <w:rFonts w:eastAsia="Calibri"/>
                <w:sz w:val="20"/>
                <w:szCs w:val="20"/>
                <w:lang w:eastAsia="en-US"/>
              </w:rPr>
              <w:t>город Слоним, пер. Волгоградский, дом 9</w:t>
            </w:r>
          </w:p>
        </w:tc>
      </w:tr>
      <w:tr w:rsidR="00C25DEF" w:rsidRPr="00CD7DBC" w14:paraId="3567C25F" w14:textId="77777777" w:rsidTr="009E34B6">
        <w:tc>
          <w:tcPr>
            <w:tcW w:w="3211" w:type="dxa"/>
          </w:tcPr>
          <w:p w14:paraId="4EE7091C" w14:textId="0C4FEE3B" w:rsidR="009E34B6" w:rsidRPr="00CD7DBC" w:rsidRDefault="009E34B6" w:rsidP="009E34B6">
            <w:pPr>
              <w:rPr>
                <w:sz w:val="20"/>
                <w:szCs w:val="20"/>
              </w:rPr>
            </w:pPr>
            <w:r w:rsidRPr="00CD7DBC">
              <w:rPr>
                <w:sz w:val="20"/>
                <w:szCs w:val="20"/>
              </w:rPr>
              <w:t>Начальная цена предмета аукциона</w:t>
            </w:r>
          </w:p>
        </w:tc>
        <w:tc>
          <w:tcPr>
            <w:tcW w:w="7416" w:type="dxa"/>
          </w:tcPr>
          <w:p w14:paraId="71730687" w14:textId="2376F961" w:rsidR="009E34B6" w:rsidRPr="00CD7DBC" w:rsidRDefault="009E34B6" w:rsidP="009E34B6">
            <w:pPr>
              <w:jc w:val="center"/>
              <w:rPr>
                <w:sz w:val="20"/>
                <w:szCs w:val="20"/>
              </w:rPr>
            </w:pPr>
            <w:r w:rsidRPr="00CD7DBC">
              <w:rPr>
                <w:color w:val="FF0000"/>
                <w:sz w:val="20"/>
                <w:szCs w:val="20"/>
              </w:rPr>
              <w:t>-</w:t>
            </w:r>
            <w:r>
              <w:rPr>
                <w:color w:val="FF0000"/>
                <w:sz w:val="20"/>
                <w:szCs w:val="20"/>
              </w:rPr>
              <w:t xml:space="preserve"> </w:t>
            </w:r>
            <w:r w:rsidRPr="00CD7DBC">
              <w:rPr>
                <w:color w:val="FF0000"/>
                <w:sz w:val="20"/>
                <w:szCs w:val="20"/>
              </w:rPr>
              <w:t xml:space="preserve">80%  </w:t>
            </w:r>
            <w:r>
              <w:rPr>
                <w:color w:val="FF0000"/>
                <w:sz w:val="20"/>
                <w:szCs w:val="20"/>
              </w:rPr>
              <w:t xml:space="preserve">    </w:t>
            </w:r>
            <w:r w:rsidRPr="00CD7DBC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 xml:space="preserve"> </w:t>
            </w:r>
            <w:r w:rsidRPr="00CD7DBC">
              <w:rPr>
                <w:sz w:val="20"/>
                <w:szCs w:val="20"/>
              </w:rPr>
              <w:t>720,00 руб.,</w:t>
            </w:r>
          </w:p>
          <w:p w14:paraId="665053C7" w14:textId="64CE529D" w:rsidR="009E34B6" w:rsidRPr="00CD7DBC" w:rsidRDefault="009E34B6" w:rsidP="009E34B6">
            <w:pPr>
              <w:jc w:val="center"/>
              <w:rPr>
                <w:sz w:val="20"/>
                <w:szCs w:val="20"/>
              </w:rPr>
            </w:pPr>
            <w:r w:rsidRPr="00CD7DBC">
              <w:rPr>
                <w:sz w:val="20"/>
                <w:szCs w:val="20"/>
              </w:rPr>
              <w:t>размер задатка 172,00 руб.</w:t>
            </w:r>
          </w:p>
        </w:tc>
        <w:tc>
          <w:tcPr>
            <w:tcW w:w="3933" w:type="dxa"/>
            <w:vMerge w:val="restart"/>
          </w:tcPr>
          <w:p w14:paraId="105559EE" w14:textId="2C2E234C" w:rsidR="009E34B6" w:rsidRPr="00CD7DBC" w:rsidRDefault="009E34B6" w:rsidP="009E34B6">
            <w:pPr>
              <w:rPr>
                <w:sz w:val="20"/>
                <w:szCs w:val="20"/>
              </w:rPr>
            </w:pPr>
            <w:r w:rsidRPr="00CD7DBC">
              <w:rPr>
                <w:noProof/>
                <w:sz w:val="20"/>
                <w:szCs w:val="20"/>
              </w:rPr>
              <w:drawing>
                <wp:inline distT="0" distB="0" distL="0" distR="0" wp14:anchorId="010CF580" wp14:editId="56B99DD9">
                  <wp:extent cx="1828800" cy="972185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1959644" cy="1041741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25DEF" w:rsidRPr="00CD7DBC" w14:paraId="472EB3EB" w14:textId="77777777" w:rsidTr="001F7EFB">
        <w:trPr>
          <w:trHeight w:val="806"/>
        </w:trPr>
        <w:tc>
          <w:tcPr>
            <w:tcW w:w="3211" w:type="dxa"/>
          </w:tcPr>
          <w:p w14:paraId="4837C40F" w14:textId="5A444EB0" w:rsidR="009E34B6" w:rsidRPr="00CD7DBC" w:rsidRDefault="009E34B6" w:rsidP="009E34B6">
            <w:pPr>
              <w:rPr>
                <w:sz w:val="20"/>
                <w:szCs w:val="20"/>
              </w:rPr>
            </w:pPr>
            <w:r w:rsidRPr="00CD7DBC">
              <w:rPr>
                <w:sz w:val="20"/>
                <w:szCs w:val="20"/>
              </w:rPr>
              <w:t>Характеристика объекта</w:t>
            </w:r>
          </w:p>
        </w:tc>
        <w:tc>
          <w:tcPr>
            <w:tcW w:w="7416" w:type="dxa"/>
          </w:tcPr>
          <w:p w14:paraId="6F1EB150" w14:textId="06B8C37C" w:rsidR="009E34B6" w:rsidRPr="00CD7DBC" w:rsidRDefault="009E34B6" w:rsidP="001F7EFB">
            <w:pPr>
              <w:rPr>
                <w:sz w:val="20"/>
                <w:szCs w:val="20"/>
              </w:rPr>
            </w:pPr>
            <w:r w:rsidRPr="00CD7DBC">
              <w:rPr>
                <w:sz w:val="20"/>
                <w:szCs w:val="20"/>
              </w:rPr>
              <w:t xml:space="preserve">общая площадь </w:t>
            </w:r>
            <w:r w:rsidR="001F7EFB" w:rsidRPr="001F7EFB">
              <w:rPr>
                <w:sz w:val="20"/>
                <w:szCs w:val="20"/>
              </w:rPr>
              <w:t>53.7</w:t>
            </w:r>
            <w:r w:rsidRPr="00CD7DBC">
              <w:rPr>
                <w:sz w:val="20"/>
                <w:szCs w:val="20"/>
              </w:rPr>
              <w:t xml:space="preserve"> кв.м., количество этажей – 1, фундамент – бутовый, стены – брус, перекрытие – деревянные, перегородки – дощатые, крыша –шифер, полы – дощатые. Отопление печное, электроснабжение. </w:t>
            </w:r>
          </w:p>
        </w:tc>
        <w:tc>
          <w:tcPr>
            <w:tcW w:w="3933" w:type="dxa"/>
            <w:vMerge/>
          </w:tcPr>
          <w:p w14:paraId="1E6942A7" w14:textId="054110CC" w:rsidR="009E34B6" w:rsidRPr="00CD7DBC" w:rsidRDefault="009E34B6" w:rsidP="009E34B6">
            <w:pPr>
              <w:rPr>
                <w:sz w:val="20"/>
                <w:szCs w:val="20"/>
              </w:rPr>
            </w:pPr>
          </w:p>
        </w:tc>
      </w:tr>
      <w:tr w:rsidR="00C25DEF" w:rsidRPr="00CD7DBC" w14:paraId="74A27CD4" w14:textId="77777777" w:rsidTr="00AB5069">
        <w:tc>
          <w:tcPr>
            <w:tcW w:w="3211" w:type="dxa"/>
          </w:tcPr>
          <w:p w14:paraId="3AC37C33" w14:textId="19A63044" w:rsidR="00586474" w:rsidRPr="00CD7DBC" w:rsidRDefault="00586474" w:rsidP="00586474">
            <w:pPr>
              <w:rPr>
                <w:sz w:val="20"/>
                <w:szCs w:val="20"/>
              </w:rPr>
            </w:pPr>
            <w:r w:rsidRPr="00CD7DBC">
              <w:rPr>
                <w:sz w:val="20"/>
                <w:szCs w:val="20"/>
              </w:rPr>
              <w:t>Предмет аукциона и его местонахождение</w:t>
            </w:r>
          </w:p>
        </w:tc>
        <w:tc>
          <w:tcPr>
            <w:tcW w:w="11349" w:type="dxa"/>
            <w:gridSpan w:val="2"/>
          </w:tcPr>
          <w:p w14:paraId="68E3042C" w14:textId="71A1B28A" w:rsidR="00586474" w:rsidRDefault="00586474" w:rsidP="00586474">
            <w:pPr>
              <w:rPr>
                <w:sz w:val="20"/>
                <w:szCs w:val="20"/>
              </w:rPr>
            </w:pPr>
            <w:r w:rsidRPr="00CD7DBC">
              <w:rPr>
                <w:b/>
                <w:bCs/>
                <w:sz w:val="20"/>
                <w:szCs w:val="20"/>
              </w:rPr>
              <w:t xml:space="preserve">Лот </w:t>
            </w:r>
            <w:r w:rsidR="00105DDA">
              <w:rPr>
                <w:b/>
                <w:bCs/>
                <w:sz w:val="20"/>
                <w:szCs w:val="20"/>
              </w:rPr>
              <w:t>2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CD7DBC">
              <w:rPr>
                <w:b/>
                <w:bCs/>
                <w:sz w:val="20"/>
                <w:szCs w:val="20"/>
              </w:rPr>
              <w:t xml:space="preserve">– </w:t>
            </w:r>
            <w:r w:rsidRPr="00CD7DBC">
              <w:rPr>
                <w:sz w:val="20"/>
                <w:szCs w:val="20"/>
              </w:rPr>
              <w:t xml:space="preserve">жилой дом, расположенный по адресу: Гродненская область, Слонимский район, </w:t>
            </w:r>
          </w:p>
          <w:p w14:paraId="78807F59" w14:textId="3CD21C7A" w:rsidR="00586474" w:rsidRPr="00CD7DBC" w:rsidRDefault="00586474" w:rsidP="00586474">
            <w:pPr>
              <w:rPr>
                <w:sz w:val="20"/>
                <w:szCs w:val="20"/>
              </w:rPr>
            </w:pPr>
            <w:r w:rsidRPr="00CD7DBC">
              <w:rPr>
                <w:rFonts w:eastAsia="Calibri"/>
                <w:sz w:val="20"/>
                <w:szCs w:val="20"/>
                <w:lang w:eastAsia="en-US"/>
              </w:rPr>
              <w:t xml:space="preserve">город Слоним, пер. </w:t>
            </w:r>
            <w:r>
              <w:rPr>
                <w:rFonts w:eastAsia="Calibri"/>
                <w:sz w:val="20"/>
                <w:szCs w:val="20"/>
                <w:lang w:eastAsia="en-US"/>
              </w:rPr>
              <w:t>Нижний</w:t>
            </w:r>
            <w:r w:rsidRPr="00CD7DBC">
              <w:rPr>
                <w:rFonts w:eastAsia="Calibri"/>
                <w:sz w:val="20"/>
                <w:szCs w:val="20"/>
                <w:lang w:eastAsia="en-US"/>
              </w:rPr>
              <w:t xml:space="preserve">, дом </w:t>
            </w:r>
            <w:r>
              <w:rPr>
                <w:rFonts w:eastAsia="Calibri"/>
                <w:sz w:val="20"/>
                <w:szCs w:val="20"/>
                <w:lang w:eastAsia="en-US"/>
              </w:rPr>
              <w:t>13</w:t>
            </w:r>
          </w:p>
        </w:tc>
      </w:tr>
      <w:tr w:rsidR="003438DB" w:rsidRPr="00CD7DBC" w14:paraId="08BD728A" w14:textId="77777777" w:rsidTr="00586474">
        <w:tc>
          <w:tcPr>
            <w:tcW w:w="3211" w:type="dxa"/>
          </w:tcPr>
          <w:p w14:paraId="79211479" w14:textId="17964D4A" w:rsidR="003438DB" w:rsidRPr="00CD7DBC" w:rsidRDefault="003438DB" w:rsidP="00586474">
            <w:pPr>
              <w:rPr>
                <w:sz w:val="20"/>
                <w:szCs w:val="20"/>
              </w:rPr>
            </w:pPr>
            <w:r w:rsidRPr="00CD7DBC">
              <w:rPr>
                <w:sz w:val="20"/>
                <w:szCs w:val="20"/>
              </w:rPr>
              <w:t>Начальная цена предмета аукциона</w:t>
            </w:r>
          </w:p>
        </w:tc>
        <w:tc>
          <w:tcPr>
            <w:tcW w:w="7416" w:type="dxa"/>
          </w:tcPr>
          <w:p w14:paraId="45EFC6DF" w14:textId="6DCB5154" w:rsidR="003438DB" w:rsidRPr="00CD7DBC" w:rsidRDefault="00105DDA" w:rsidP="00586474">
            <w:pPr>
              <w:jc w:val="center"/>
              <w:rPr>
                <w:sz w:val="20"/>
                <w:szCs w:val="20"/>
              </w:rPr>
            </w:pPr>
            <w:r w:rsidRPr="00105DDA">
              <w:rPr>
                <w:color w:val="FF0000"/>
                <w:sz w:val="20"/>
                <w:szCs w:val="20"/>
              </w:rPr>
              <w:t>-</w:t>
            </w:r>
            <w:r>
              <w:rPr>
                <w:color w:val="FF0000"/>
                <w:sz w:val="20"/>
                <w:szCs w:val="20"/>
              </w:rPr>
              <w:t xml:space="preserve"> </w:t>
            </w:r>
            <w:r w:rsidR="00C834E0">
              <w:rPr>
                <w:color w:val="FF0000"/>
                <w:sz w:val="20"/>
                <w:szCs w:val="20"/>
              </w:rPr>
              <w:t>5</w:t>
            </w:r>
            <w:r w:rsidRPr="00105DDA">
              <w:rPr>
                <w:color w:val="FF0000"/>
                <w:sz w:val="20"/>
                <w:szCs w:val="20"/>
              </w:rPr>
              <w:t xml:space="preserve">0%      </w:t>
            </w:r>
            <w:r>
              <w:rPr>
                <w:sz w:val="20"/>
                <w:szCs w:val="20"/>
              </w:rPr>
              <w:t>8100</w:t>
            </w:r>
            <w:r w:rsidR="003438DB">
              <w:rPr>
                <w:sz w:val="20"/>
                <w:szCs w:val="20"/>
              </w:rPr>
              <w:t xml:space="preserve">,00 </w:t>
            </w:r>
            <w:r w:rsidR="003438DB" w:rsidRPr="00D87976">
              <w:rPr>
                <w:sz w:val="20"/>
                <w:szCs w:val="20"/>
              </w:rPr>
              <w:t xml:space="preserve"> </w:t>
            </w:r>
            <w:r w:rsidR="003438DB" w:rsidRPr="00CD7DBC">
              <w:rPr>
                <w:sz w:val="20"/>
                <w:szCs w:val="20"/>
              </w:rPr>
              <w:t>руб.,</w:t>
            </w:r>
          </w:p>
          <w:p w14:paraId="6A7D9BEE" w14:textId="733D0AD5" w:rsidR="003438DB" w:rsidRPr="00CD7DBC" w:rsidRDefault="003438DB" w:rsidP="00105D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 xml:space="preserve">                                               </w:t>
            </w:r>
            <w:r w:rsidRPr="00CD7DBC">
              <w:rPr>
                <w:sz w:val="20"/>
                <w:szCs w:val="20"/>
              </w:rPr>
              <w:t xml:space="preserve">размер задатка </w:t>
            </w:r>
            <w:r w:rsidR="00105DDA">
              <w:rPr>
                <w:sz w:val="20"/>
                <w:szCs w:val="20"/>
              </w:rPr>
              <w:t>810</w:t>
            </w:r>
            <w:r>
              <w:rPr>
                <w:sz w:val="20"/>
                <w:szCs w:val="20"/>
              </w:rPr>
              <w:t xml:space="preserve">,00 </w:t>
            </w:r>
            <w:r w:rsidRPr="00CD7DBC">
              <w:rPr>
                <w:sz w:val="20"/>
                <w:szCs w:val="20"/>
              </w:rPr>
              <w:t>руб.</w:t>
            </w:r>
          </w:p>
        </w:tc>
        <w:tc>
          <w:tcPr>
            <w:tcW w:w="3933" w:type="dxa"/>
            <w:vMerge w:val="restart"/>
          </w:tcPr>
          <w:p w14:paraId="003AFB05" w14:textId="4DBA18B1" w:rsidR="003438DB" w:rsidRPr="00C25DEF" w:rsidRDefault="003438DB" w:rsidP="00C25DEF">
            <w:pPr>
              <w:rPr>
                <w:sz w:val="20"/>
                <w:szCs w:val="20"/>
              </w:rPr>
            </w:pPr>
            <w:r w:rsidRPr="00C25DEF">
              <w:rPr>
                <w:noProof/>
                <w:sz w:val="20"/>
                <w:szCs w:val="20"/>
              </w:rPr>
              <w:drawing>
                <wp:inline distT="0" distB="0" distL="0" distR="0" wp14:anchorId="50D46BDE" wp14:editId="7BBABFDE">
                  <wp:extent cx="1923606" cy="1285240"/>
                  <wp:effectExtent l="0" t="0" r="635" b="0"/>
                  <wp:docPr id="1" name="Рисунок 1" descr="C:\Users\Chvirova\Desktop\Screenshot_20260715_112746_Gallery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Chvirova\Desktop\Screenshot_20260715_112746_Gallery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1962710" cy="131136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51B70A7" w14:textId="7BAB0221" w:rsidR="003438DB" w:rsidRPr="00CD7DBC" w:rsidRDefault="003438DB" w:rsidP="00586474">
            <w:pPr>
              <w:rPr>
                <w:sz w:val="20"/>
                <w:szCs w:val="20"/>
              </w:rPr>
            </w:pPr>
          </w:p>
        </w:tc>
      </w:tr>
      <w:tr w:rsidR="003438DB" w:rsidRPr="00CD7DBC" w14:paraId="26AF4D09" w14:textId="77777777" w:rsidTr="00586474">
        <w:tc>
          <w:tcPr>
            <w:tcW w:w="3211" w:type="dxa"/>
          </w:tcPr>
          <w:p w14:paraId="66DFD0A0" w14:textId="7C1FC647" w:rsidR="003438DB" w:rsidRPr="00CD7DBC" w:rsidRDefault="003438DB" w:rsidP="00586474">
            <w:pPr>
              <w:rPr>
                <w:sz w:val="20"/>
                <w:szCs w:val="20"/>
              </w:rPr>
            </w:pPr>
            <w:r w:rsidRPr="00CD7DBC">
              <w:rPr>
                <w:sz w:val="20"/>
                <w:szCs w:val="20"/>
              </w:rPr>
              <w:t>Характеристика объекта</w:t>
            </w:r>
          </w:p>
        </w:tc>
        <w:tc>
          <w:tcPr>
            <w:tcW w:w="7416" w:type="dxa"/>
          </w:tcPr>
          <w:p w14:paraId="7243EDBB" w14:textId="0FA90476" w:rsidR="003438DB" w:rsidRPr="00CD7DBC" w:rsidRDefault="003438DB" w:rsidP="00C25DEF">
            <w:pPr>
              <w:rPr>
                <w:sz w:val="20"/>
                <w:szCs w:val="20"/>
              </w:rPr>
            </w:pPr>
            <w:r w:rsidRPr="00CD7DBC">
              <w:rPr>
                <w:sz w:val="20"/>
                <w:szCs w:val="20"/>
              </w:rPr>
              <w:t xml:space="preserve">общая площадь </w:t>
            </w:r>
            <w:r>
              <w:rPr>
                <w:sz w:val="20"/>
                <w:szCs w:val="20"/>
              </w:rPr>
              <w:t>53,7</w:t>
            </w:r>
            <w:r w:rsidRPr="00CD7DBC">
              <w:rPr>
                <w:sz w:val="20"/>
                <w:szCs w:val="20"/>
              </w:rPr>
              <w:t xml:space="preserve"> кв.м., количес</w:t>
            </w:r>
            <w:r>
              <w:rPr>
                <w:sz w:val="20"/>
                <w:szCs w:val="20"/>
              </w:rPr>
              <w:t>тво этажей – 1, фундамент – бутобетонный</w:t>
            </w:r>
            <w:r w:rsidRPr="00CD7DBC">
              <w:rPr>
                <w:sz w:val="20"/>
                <w:szCs w:val="20"/>
              </w:rPr>
              <w:t xml:space="preserve">, стены – </w:t>
            </w:r>
            <w:r>
              <w:rPr>
                <w:sz w:val="20"/>
                <w:szCs w:val="20"/>
              </w:rPr>
              <w:t>шлакобетон</w:t>
            </w:r>
            <w:r w:rsidRPr="00CD7DBC">
              <w:rPr>
                <w:sz w:val="20"/>
                <w:szCs w:val="20"/>
              </w:rPr>
              <w:t xml:space="preserve">, перекрытие – деревянные, перегородки – </w:t>
            </w:r>
            <w:r>
              <w:rPr>
                <w:sz w:val="20"/>
                <w:szCs w:val="20"/>
              </w:rPr>
              <w:t>кирпичные</w:t>
            </w:r>
            <w:r w:rsidRPr="00CD7DBC">
              <w:rPr>
                <w:sz w:val="20"/>
                <w:szCs w:val="20"/>
              </w:rPr>
              <w:t>, крыша –</w:t>
            </w:r>
            <w:r>
              <w:rPr>
                <w:sz w:val="20"/>
                <w:szCs w:val="20"/>
              </w:rPr>
              <w:t>асбестобетонные волнистые листы</w:t>
            </w:r>
            <w:r w:rsidRPr="00CD7DBC">
              <w:rPr>
                <w:sz w:val="20"/>
                <w:szCs w:val="20"/>
              </w:rPr>
              <w:t xml:space="preserve">, полы – </w:t>
            </w:r>
            <w:r>
              <w:rPr>
                <w:sz w:val="20"/>
                <w:szCs w:val="20"/>
              </w:rPr>
              <w:t>доска</w:t>
            </w:r>
            <w:r w:rsidRPr="00CD7DBC">
              <w:rPr>
                <w:sz w:val="20"/>
                <w:szCs w:val="20"/>
              </w:rPr>
              <w:t>. Отопление печное, электроснабжение</w:t>
            </w:r>
            <w:r>
              <w:rPr>
                <w:sz w:val="20"/>
                <w:szCs w:val="20"/>
              </w:rPr>
              <w:t xml:space="preserve"> централизованное</w:t>
            </w:r>
            <w:r w:rsidRPr="00CD7DBC">
              <w:rPr>
                <w:sz w:val="20"/>
                <w:szCs w:val="20"/>
              </w:rPr>
              <w:t xml:space="preserve">. </w:t>
            </w:r>
          </w:p>
        </w:tc>
        <w:tc>
          <w:tcPr>
            <w:tcW w:w="3933" w:type="dxa"/>
            <w:vMerge/>
          </w:tcPr>
          <w:p w14:paraId="335388AE" w14:textId="43962631" w:rsidR="003438DB" w:rsidRPr="00CD7DBC" w:rsidRDefault="003438DB" w:rsidP="00586474">
            <w:pPr>
              <w:rPr>
                <w:sz w:val="20"/>
                <w:szCs w:val="20"/>
              </w:rPr>
            </w:pPr>
          </w:p>
        </w:tc>
      </w:tr>
      <w:tr w:rsidR="00105DDA" w:rsidRPr="00CD7DBC" w14:paraId="70EC7266" w14:textId="77777777" w:rsidTr="00574D99">
        <w:tc>
          <w:tcPr>
            <w:tcW w:w="3211" w:type="dxa"/>
          </w:tcPr>
          <w:p w14:paraId="76C4AA4B" w14:textId="5AB7611B" w:rsidR="00105DDA" w:rsidRPr="00CD7DBC" w:rsidRDefault="00105DDA" w:rsidP="00105DDA">
            <w:pPr>
              <w:rPr>
                <w:sz w:val="20"/>
                <w:szCs w:val="20"/>
              </w:rPr>
            </w:pPr>
            <w:r w:rsidRPr="00CD7DBC">
              <w:rPr>
                <w:sz w:val="20"/>
                <w:szCs w:val="20"/>
              </w:rPr>
              <w:t>Предмет аукциона и его местонахождение</w:t>
            </w:r>
          </w:p>
        </w:tc>
        <w:tc>
          <w:tcPr>
            <w:tcW w:w="11349" w:type="dxa"/>
            <w:gridSpan w:val="2"/>
          </w:tcPr>
          <w:p w14:paraId="30C7F2D4" w14:textId="5D1B4678" w:rsidR="00105DDA" w:rsidRDefault="00105DDA" w:rsidP="00105DDA">
            <w:pPr>
              <w:rPr>
                <w:sz w:val="20"/>
                <w:szCs w:val="20"/>
              </w:rPr>
            </w:pPr>
            <w:r w:rsidRPr="00CD7DBC">
              <w:rPr>
                <w:b/>
                <w:bCs/>
                <w:sz w:val="20"/>
                <w:szCs w:val="20"/>
              </w:rPr>
              <w:t xml:space="preserve">Лот </w:t>
            </w:r>
            <w:r>
              <w:rPr>
                <w:b/>
                <w:bCs/>
                <w:sz w:val="20"/>
                <w:szCs w:val="20"/>
              </w:rPr>
              <w:t xml:space="preserve">3 </w:t>
            </w:r>
            <w:r w:rsidRPr="00CD7DBC">
              <w:rPr>
                <w:b/>
                <w:bCs/>
                <w:sz w:val="20"/>
                <w:szCs w:val="20"/>
              </w:rPr>
              <w:t xml:space="preserve">– </w:t>
            </w:r>
            <w:r w:rsidRPr="00CD7DBC">
              <w:rPr>
                <w:sz w:val="20"/>
                <w:szCs w:val="20"/>
              </w:rPr>
              <w:t xml:space="preserve">жилой дом, расположенный по адресу: Гродненская область, Слонимский район, </w:t>
            </w:r>
          </w:p>
          <w:p w14:paraId="525062D5" w14:textId="37EAAC32" w:rsidR="00105DDA" w:rsidRPr="00CD7DBC" w:rsidRDefault="00105DDA" w:rsidP="00105DDA">
            <w:pPr>
              <w:rPr>
                <w:sz w:val="20"/>
                <w:szCs w:val="20"/>
              </w:rPr>
            </w:pPr>
            <w:r w:rsidRPr="00CD7DBC">
              <w:rPr>
                <w:rFonts w:eastAsia="Calibri"/>
                <w:sz w:val="20"/>
                <w:szCs w:val="20"/>
                <w:lang w:eastAsia="en-US"/>
              </w:rPr>
              <w:t xml:space="preserve">город Слоним, </w:t>
            </w:r>
            <w:r>
              <w:rPr>
                <w:rFonts w:eastAsia="Calibri"/>
                <w:sz w:val="20"/>
                <w:szCs w:val="20"/>
                <w:lang w:eastAsia="en-US"/>
              </w:rPr>
              <w:t>ул. Коссовский Тракт</w:t>
            </w:r>
            <w:r w:rsidRPr="00CD7DBC">
              <w:rPr>
                <w:rFonts w:eastAsia="Calibri"/>
                <w:sz w:val="20"/>
                <w:szCs w:val="20"/>
                <w:lang w:eastAsia="en-US"/>
              </w:rPr>
              <w:t xml:space="preserve">, дом </w:t>
            </w:r>
            <w:r>
              <w:rPr>
                <w:rFonts w:eastAsia="Calibri"/>
                <w:sz w:val="20"/>
                <w:szCs w:val="20"/>
                <w:lang w:eastAsia="en-US"/>
              </w:rPr>
              <w:t>21, кв.2</w:t>
            </w:r>
          </w:p>
        </w:tc>
      </w:tr>
      <w:tr w:rsidR="00105DDA" w:rsidRPr="00CD7DBC" w14:paraId="2C01C5D0" w14:textId="77777777" w:rsidTr="00586474">
        <w:tc>
          <w:tcPr>
            <w:tcW w:w="3211" w:type="dxa"/>
          </w:tcPr>
          <w:p w14:paraId="39ED97E9" w14:textId="2670DE4C" w:rsidR="00105DDA" w:rsidRPr="00CD7DBC" w:rsidRDefault="00105DDA" w:rsidP="00105DDA">
            <w:pPr>
              <w:rPr>
                <w:sz w:val="20"/>
                <w:szCs w:val="20"/>
              </w:rPr>
            </w:pPr>
            <w:r w:rsidRPr="00CD7DBC">
              <w:rPr>
                <w:sz w:val="20"/>
                <w:szCs w:val="20"/>
              </w:rPr>
              <w:t>Начальная цена предмета аукциона</w:t>
            </w:r>
          </w:p>
        </w:tc>
        <w:tc>
          <w:tcPr>
            <w:tcW w:w="7416" w:type="dxa"/>
          </w:tcPr>
          <w:p w14:paraId="530CCC12" w14:textId="324B7CA7" w:rsidR="00105DDA" w:rsidRPr="00CD7DBC" w:rsidRDefault="00105DDA" w:rsidP="00105DD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3000</w:t>
            </w:r>
            <w:r w:rsidRPr="00CD7DBC">
              <w:rPr>
                <w:sz w:val="20"/>
                <w:szCs w:val="20"/>
              </w:rPr>
              <w:t>,00 руб.,</w:t>
            </w:r>
          </w:p>
          <w:p w14:paraId="6AE98C00" w14:textId="7BD509B6" w:rsidR="00105DDA" w:rsidRPr="00CD7DBC" w:rsidRDefault="00105DDA" w:rsidP="00105D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            </w:t>
            </w:r>
            <w:r w:rsidRPr="00CD7DBC">
              <w:rPr>
                <w:sz w:val="20"/>
                <w:szCs w:val="20"/>
              </w:rPr>
              <w:t xml:space="preserve">размер задатка </w:t>
            </w:r>
            <w:r>
              <w:rPr>
                <w:sz w:val="20"/>
                <w:szCs w:val="20"/>
              </w:rPr>
              <w:t>300</w:t>
            </w:r>
            <w:r w:rsidRPr="00CD7DBC">
              <w:rPr>
                <w:sz w:val="20"/>
                <w:szCs w:val="20"/>
              </w:rPr>
              <w:t>,00 руб.</w:t>
            </w:r>
          </w:p>
        </w:tc>
        <w:tc>
          <w:tcPr>
            <w:tcW w:w="3933" w:type="dxa"/>
            <w:vMerge w:val="restart"/>
          </w:tcPr>
          <w:p w14:paraId="1CACCB59" w14:textId="2FCC5B90" w:rsidR="00105DDA" w:rsidRPr="00CD7DBC" w:rsidRDefault="00913846" w:rsidP="00105DDA">
            <w:pPr>
              <w:rPr>
                <w:sz w:val="20"/>
                <w:szCs w:val="20"/>
              </w:rPr>
            </w:pPr>
            <w:bookmarkStart w:id="0" w:name="_GoBack"/>
            <w:r>
              <w:rPr>
                <w:noProof/>
                <w:sz w:val="20"/>
                <w:szCs w:val="20"/>
              </w:rPr>
              <w:drawing>
                <wp:inline distT="0" distB="0" distL="0" distR="0" wp14:anchorId="71041DD7" wp14:editId="6AF76436">
                  <wp:extent cx="1932305" cy="1390015"/>
                  <wp:effectExtent l="0" t="0" r="0" b="635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32305" cy="139001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bookmarkEnd w:id="0"/>
          </w:p>
        </w:tc>
      </w:tr>
      <w:tr w:rsidR="00105DDA" w:rsidRPr="00CD7DBC" w14:paraId="25D2E1F0" w14:textId="77777777" w:rsidTr="00586474">
        <w:tc>
          <w:tcPr>
            <w:tcW w:w="3211" w:type="dxa"/>
          </w:tcPr>
          <w:p w14:paraId="5B0E840B" w14:textId="1ADAFB48" w:rsidR="00105DDA" w:rsidRPr="00CD7DBC" w:rsidRDefault="00105DDA" w:rsidP="00105DDA">
            <w:pPr>
              <w:rPr>
                <w:sz w:val="20"/>
                <w:szCs w:val="20"/>
              </w:rPr>
            </w:pPr>
            <w:r w:rsidRPr="00CD7DBC">
              <w:rPr>
                <w:sz w:val="20"/>
                <w:szCs w:val="20"/>
              </w:rPr>
              <w:t>Характеристика объекта</w:t>
            </w:r>
          </w:p>
        </w:tc>
        <w:tc>
          <w:tcPr>
            <w:tcW w:w="7416" w:type="dxa"/>
          </w:tcPr>
          <w:p w14:paraId="56EC7EC6" w14:textId="357F3AA6" w:rsidR="00105DDA" w:rsidRPr="00CD7DBC" w:rsidRDefault="00105DDA" w:rsidP="00C834E0">
            <w:pPr>
              <w:rPr>
                <w:sz w:val="20"/>
                <w:szCs w:val="20"/>
              </w:rPr>
            </w:pPr>
            <w:r w:rsidRPr="00CD7DBC">
              <w:rPr>
                <w:sz w:val="20"/>
                <w:szCs w:val="20"/>
              </w:rPr>
              <w:t xml:space="preserve">общая площадь </w:t>
            </w:r>
            <w:r>
              <w:rPr>
                <w:sz w:val="20"/>
                <w:szCs w:val="20"/>
              </w:rPr>
              <w:t>23,9</w:t>
            </w:r>
            <w:r w:rsidRPr="00CD7DBC">
              <w:rPr>
                <w:sz w:val="20"/>
                <w:szCs w:val="20"/>
              </w:rPr>
              <w:t xml:space="preserve"> кв.м., количество этажей – 1, фундамент – буто</w:t>
            </w:r>
            <w:r>
              <w:rPr>
                <w:sz w:val="20"/>
                <w:szCs w:val="20"/>
              </w:rPr>
              <w:t>бетонный</w:t>
            </w:r>
            <w:r w:rsidRPr="00CD7DBC">
              <w:rPr>
                <w:sz w:val="20"/>
                <w:szCs w:val="20"/>
              </w:rPr>
              <w:t xml:space="preserve">, стены – </w:t>
            </w:r>
            <w:r w:rsidR="00C834E0">
              <w:rPr>
                <w:sz w:val="20"/>
                <w:szCs w:val="20"/>
              </w:rPr>
              <w:t>Бревенчатый обшит вагонкой</w:t>
            </w:r>
            <w:r w:rsidRPr="00CD7DBC">
              <w:rPr>
                <w:sz w:val="20"/>
                <w:szCs w:val="20"/>
              </w:rPr>
              <w:t xml:space="preserve">, перекрытие – деревянные, перегородки – дощатые, крыша –шифер, полы – дощатые. Отопление печное, электроснабжение. </w:t>
            </w:r>
          </w:p>
        </w:tc>
        <w:tc>
          <w:tcPr>
            <w:tcW w:w="3933" w:type="dxa"/>
            <w:vMerge/>
          </w:tcPr>
          <w:p w14:paraId="49C85788" w14:textId="77777777" w:rsidR="00105DDA" w:rsidRPr="00CD7DBC" w:rsidRDefault="00105DDA" w:rsidP="00105DDA">
            <w:pPr>
              <w:rPr>
                <w:sz w:val="20"/>
                <w:szCs w:val="20"/>
              </w:rPr>
            </w:pPr>
          </w:p>
        </w:tc>
      </w:tr>
      <w:tr w:rsidR="00105DDA" w:rsidRPr="00CD7DBC" w14:paraId="66DD8728" w14:textId="77777777" w:rsidTr="00AB5069">
        <w:tc>
          <w:tcPr>
            <w:tcW w:w="3211" w:type="dxa"/>
          </w:tcPr>
          <w:p w14:paraId="2E2B133C" w14:textId="46CBC317" w:rsidR="00105DDA" w:rsidRPr="00CD7DBC" w:rsidRDefault="00105DDA" w:rsidP="00105DDA">
            <w:pPr>
              <w:rPr>
                <w:sz w:val="20"/>
                <w:szCs w:val="20"/>
              </w:rPr>
            </w:pPr>
            <w:r w:rsidRPr="00CD7DBC">
              <w:rPr>
                <w:sz w:val="20"/>
                <w:szCs w:val="20"/>
              </w:rPr>
              <w:t xml:space="preserve">Продавец имущества </w:t>
            </w:r>
          </w:p>
        </w:tc>
        <w:tc>
          <w:tcPr>
            <w:tcW w:w="11349" w:type="dxa"/>
            <w:gridSpan w:val="2"/>
          </w:tcPr>
          <w:p w14:paraId="458DAAC8" w14:textId="12082765" w:rsidR="00105DDA" w:rsidRPr="00CD7DBC" w:rsidRDefault="00105DDA" w:rsidP="00105DDA">
            <w:pPr>
              <w:rPr>
                <w:sz w:val="20"/>
                <w:szCs w:val="20"/>
              </w:rPr>
            </w:pPr>
            <w:r w:rsidRPr="00CD7DBC">
              <w:rPr>
                <w:sz w:val="20"/>
                <w:szCs w:val="20"/>
              </w:rPr>
              <w:t>Слонимский районный исполнительный комитет, Тел: 8(01562) 2 12 03</w:t>
            </w:r>
          </w:p>
        </w:tc>
      </w:tr>
    </w:tbl>
    <w:p w14:paraId="10328E7A" w14:textId="77777777" w:rsidR="00420D2B" w:rsidRDefault="00420D2B" w:rsidP="00420D2B">
      <w:pPr>
        <w:ind w:right="-598"/>
        <w:jc w:val="both"/>
        <w:rPr>
          <w:sz w:val="20"/>
          <w:szCs w:val="20"/>
        </w:rPr>
      </w:pPr>
    </w:p>
    <w:p w14:paraId="2BA87DDB" w14:textId="3311EAE7" w:rsidR="0038063F" w:rsidRPr="003E2BB3" w:rsidRDefault="0038063F" w:rsidP="0038063F">
      <w:pPr>
        <w:ind w:firstLine="705"/>
        <w:jc w:val="both"/>
        <w:textAlignment w:val="baseline"/>
        <w:rPr>
          <w:sz w:val="20"/>
          <w:szCs w:val="20"/>
        </w:rPr>
      </w:pPr>
      <w:r w:rsidRPr="003E2BB3">
        <w:rPr>
          <w:sz w:val="20"/>
          <w:szCs w:val="20"/>
        </w:rPr>
        <w:lastRenderedPageBreak/>
        <w:t xml:space="preserve">1. Аукцион состоится </w:t>
      </w:r>
      <w:r w:rsidR="00C834E0">
        <w:rPr>
          <w:b/>
          <w:bCs/>
          <w:sz w:val="20"/>
          <w:szCs w:val="20"/>
        </w:rPr>
        <w:t>17 ноября 2026</w:t>
      </w:r>
      <w:r w:rsidRPr="003E2BB3">
        <w:rPr>
          <w:sz w:val="20"/>
          <w:szCs w:val="20"/>
        </w:rPr>
        <w:t xml:space="preserve"> в 11.00 по адресу: г.Слоним, ул.Красноармейская, 40, каб. 620. Заявление на участие в аукционе принимаются по адресу: г.Слоним, ул.Красноармейская, 40, каб. 620.  с 8.00 до 17.00 (с 13.00 до 14.00 - обед) по рабочим дням.  Последний день подачи заявлений на участие в аукционе – </w:t>
      </w:r>
      <w:r>
        <w:rPr>
          <w:sz w:val="20"/>
          <w:szCs w:val="20"/>
        </w:rPr>
        <w:br/>
      </w:r>
      <w:r w:rsidR="00C834E0">
        <w:rPr>
          <w:b/>
          <w:bCs/>
          <w:sz w:val="20"/>
          <w:szCs w:val="20"/>
        </w:rPr>
        <w:t>13 ноября</w:t>
      </w:r>
      <w:r w:rsidRPr="003E2BB3">
        <w:rPr>
          <w:b/>
          <w:bCs/>
          <w:sz w:val="20"/>
          <w:szCs w:val="20"/>
        </w:rPr>
        <w:t xml:space="preserve"> 2026 г.</w:t>
      </w:r>
      <w:r w:rsidRPr="003E2BB3">
        <w:rPr>
          <w:sz w:val="20"/>
          <w:szCs w:val="20"/>
        </w:rPr>
        <w:t xml:space="preserve"> до 16.00. Тел. для справок 8 (015 62) 2 12 03.</w:t>
      </w:r>
    </w:p>
    <w:p w14:paraId="79F10782" w14:textId="77777777" w:rsidR="0038063F" w:rsidRPr="00CD7DBC" w:rsidRDefault="0038063F" w:rsidP="0038063F">
      <w:pPr>
        <w:ind w:firstLine="708"/>
        <w:jc w:val="both"/>
        <w:rPr>
          <w:sz w:val="20"/>
          <w:szCs w:val="20"/>
        </w:rPr>
      </w:pPr>
      <w:r w:rsidRPr="00CD7DBC">
        <w:rPr>
          <w:sz w:val="20"/>
          <w:szCs w:val="20"/>
        </w:rPr>
        <w:t xml:space="preserve">2. Организатор аукциона – Слонимский районный исполнительный комитет, г.Слоним, ул.Красноармейская, 40 (время работы с 8.00 до 13.00 и с 14.00 до 17.00, кроме выходных и праздничных дней) тел. 8 (01562) 21203, 50391. </w:t>
      </w:r>
    </w:p>
    <w:p w14:paraId="2EB9F4F9" w14:textId="77777777" w:rsidR="0038063F" w:rsidRPr="00CD7DBC" w:rsidRDefault="0038063F" w:rsidP="0038063F">
      <w:pPr>
        <w:ind w:firstLine="708"/>
        <w:jc w:val="both"/>
        <w:rPr>
          <w:rFonts w:eastAsia="Calibri"/>
          <w:sz w:val="20"/>
          <w:szCs w:val="20"/>
          <w:lang w:eastAsia="en-US"/>
        </w:rPr>
      </w:pPr>
      <w:r w:rsidRPr="00CD7DBC">
        <w:rPr>
          <w:sz w:val="20"/>
          <w:szCs w:val="20"/>
        </w:rPr>
        <w:t xml:space="preserve">3. Аукцион проводится в соответствии с </w:t>
      </w:r>
      <w:r w:rsidRPr="00CD7DBC">
        <w:rPr>
          <w:rFonts w:eastAsia="Calibri"/>
          <w:sz w:val="20"/>
          <w:szCs w:val="20"/>
          <w:lang w:eastAsia="en-US"/>
        </w:rPr>
        <w:t>Положения о порядке продажи без проведения аукционов пустующих жилых домов, организации и проведения аукционов по их продаже, утвержденного постановлением Совета Министров Республики Беларусь от 23 сентября 2021 г. № 547.</w:t>
      </w:r>
    </w:p>
    <w:p w14:paraId="2EF7B9EB" w14:textId="77777777" w:rsidR="0038063F" w:rsidRPr="00CD7DBC" w:rsidRDefault="0038063F" w:rsidP="0038063F">
      <w:pPr>
        <w:ind w:firstLine="708"/>
        <w:jc w:val="both"/>
        <w:rPr>
          <w:sz w:val="20"/>
          <w:szCs w:val="20"/>
        </w:rPr>
      </w:pPr>
      <w:r w:rsidRPr="00CD7DBC">
        <w:rPr>
          <w:sz w:val="20"/>
          <w:szCs w:val="20"/>
        </w:rPr>
        <w:t xml:space="preserve">Участниками аукциона могут быть граждане Республики Беларусь, иностранные граждане и лица без гражданства, юридические лица, в том числе иностранные и международные, если иное не установлено законодательными актами или международными договорами Республики Беларусь. </w:t>
      </w:r>
    </w:p>
    <w:p w14:paraId="70A42E75" w14:textId="77777777" w:rsidR="0038063F" w:rsidRPr="00CD7DBC" w:rsidRDefault="0038063F" w:rsidP="0038063F">
      <w:pPr>
        <w:jc w:val="both"/>
        <w:rPr>
          <w:sz w:val="20"/>
          <w:szCs w:val="20"/>
        </w:rPr>
      </w:pPr>
      <w:r w:rsidRPr="00CD7DBC">
        <w:rPr>
          <w:sz w:val="20"/>
          <w:szCs w:val="20"/>
        </w:rPr>
        <w:tab/>
        <w:t>4. Для участия в аукционе необходимо в сроки, указанные в извещении, предоставить следующие документы:</w:t>
      </w:r>
    </w:p>
    <w:p w14:paraId="65972049" w14:textId="77777777" w:rsidR="0038063F" w:rsidRPr="00CD7DBC" w:rsidRDefault="0038063F" w:rsidP="0038063F">
      <w:pPr>
        <w:tabs>
          <w:tab w:val="left" w:pos="0"/>
        </w:tabs>
        <w:jc w:val="both"/>
        <w:rPr>
          <w:sz w:val="20"/>
          <w:szCs w:val="20"/>
        </w:rPr>
      </w:pPr>
      <w:r w:rsidRPr="00CD7DBC">
        <w:rPr>
          <w:sz w:val="20"/>
          <w:szCs w:val="20"/>
        </w:rPr>
        <w:tab/>
        <w:t>заявление об участии в аукционе по установленной форме, с указанием предмета аукциона;</w:t>
      </w:r>
    </w:p>
    <w:p w14:paraId="71BE6C01" w14:textId="77777777" w:rsidR="0038063F" w:rsidRPr="00CD7DBC" w:rsidRDefault="0038063F" w:rsidP="0038063F">
      <w:pPr>
        <w:tabs>
          <w:tab w:val="left" w:pos="0"/>
        </w:tabs>
        <w:jc w:val="both"/>
        <w:rPr>
          <w:sz w:val="20"/>
          <w:szCs w:val="20"/>
        </w:rPr>
      </w:pPr>
      <w:r w:rsidRPr="00CD7DBC">
        <w:rPr>
          <w:sz w:val="20"/>
          <w:szCs w:val="20"/>
        </w:rPr>
        <w:tab/>
        <w:t>документ, подтверждающий внесение суммы задатка на текущий (расчетный) счет организатора аукциона № BY58</w:t>
      </w:r>
      <w:r w:rsidRPr="00CD7DBC">
        <w:rPr>
          <w:sz w:val="20"/>
          <w:szCs w:val="20"/>
          <w:lang w:val="en-US"/>
        </w:rPr>
        <w:t>AK</w:t>
      </w:r>
      <w:r w:rsidRPr="00CD7DBC">
        <w:rPr>
          <w:sz w:val="20"/>
          <w:szCs w:val="20"/>
        </w:rPr>
        <w:t>B</w:t>
      </w:r>
      <w:r w:rsidRPr="00CD7DBC">
        <w:rPr>
          <w:sz w:val="20"/>
          <w:szCs w:val="20"/>
          <w:lang w:val="en-US"/>
        </w:rPr>
        <w:t>B</w:t>
      </w:r>
      <w:r w:rsidRPr="00CD7DBC">
        <w:rPr>
          <w:sz w:val="20"/>
          <w:szCs w:val="20"/>
        </w:rPr>
        <w:t xml:space="preserve">36045250015684100000, код АКВВВY2Х в ОАО «АСБ Беларусбанк», УНП 500010377; код назначения платежа – 40901; кодификатор назначения платежа – OTHR «Иной платеж»; статус бенефициара (юридическое лицо, индивидуальный предприниматель, физическое лицо, иной статус плательщика); </w:t>
      </w:r>
    </w:p>
    <w:p w14:paraId="31425A40" w14:textId="77777777" w:rsidR="0038063F" w:rsidRPr="00CD7DBC" w:rsidRDefault="0038063F" w:rsidP="0038063F">
      <w:pPr>
        <w:ind w:firstLine="708"/>
        <w:jc w:val="both"/>
        <w:rPr>
          <w:sz w:val="20"/>
          <w:szCs w:val="20"/>
        </w:rPr>
      </w:pPr>
      <w:r w:rsidRPr="00CD7DBC">
        <w:rPr>
          <w:sz w:val="20"/>
          <w:szCs w:val="20"/>
        </w:rPr>
        <w:t xml:space="preserve">заверенные копии учредительных документов и свидетельства о государственной регистрации юридического лица, их подлинники для последующего заверения копий организатором аукциона - для юридического лица, зарегистрированного в установленном порядке на территории Республики Беларусь; </w:t>
      </w:r>
    </w:p>
    <w:p w14:paraId="598D14B4" w14:textId="77777777" w:rsidR="0038063F" w:rsidRPr="00CD7DBC" w:rsidRDefault="0038063F" w:rsidP="0038063F">
      <w:pPr>
        <w:ind w:firstLine="708"/>
        <w:jc w:val="both"/>
        <w:rPr>
          <w:sz w:val="20"/>
          <w:szCs w:val="20"/>
        </w:rPr>
      </w:pPr>
      <w:r w:rsidRPr="00CD7DBC">
        <w:rPr>
          <w:sz w:val="20"/>
          <w:szCs w:val="20"/>
        </w:rPr>
        <w:t xml:space="preserve">легализованные в установленном порядке копии учредительных документов, выписка из торгового реестра страны происхождения (должна быть произведена не ранее чем за шесть месяцев до подачи заявления на участие в аукционе) либо иное эквивалентное доказательство статуса юридического лица в соответствии с законодательством страны происхождения, документ о финансовой состоятельности, выданный обслуживающим банком или иной кредитно-финансовой организацией, с нотариально удостоверенными переводами на белорусский или русский язык - для юридического лица, не зарегистрированного в установленном порядке на территории Республики Беларусь. </w:t>
      </w:r>
    </w:p>
    <w:p w14:paraId="146013DC" w14:textId="77777777" w:rsidR="0038063F" w:rsidRPr="00CD7DBC" w:rsidRDefault="0038063F" w:rsidP="0038063F">
      <w:pPr>
        <w:ind w:firstLine="708"/>
        <w:jc w:val="both"/>
        <w:rPr>
          <w:sz w:val="20"/>
          <w:szCs w:val="20"/>
        </w:rPr>
      </w:pPr>
      <w:r w:rsidRPr="00CD7DBC">
        <w:rPr>
          <w:sz w:val="20"/>
          <w:szCs w:val="20"/>
        </w:rPr>
        <w:t xml:space="preserve">физическим лицом – документ, удостоверяющий личность; </w:t>
      </w:r>
    </w:p>
    <w:p w14:paraId="44E6A9ED" w14:textId="77777777" w:rsidR="0038063F" w:rsidRPr="00CD7DBC" w:rsidRDefault="0038063F" w:rsidP="0038063F">
      <w:pPr>
        <w:ind w:firstLine="708"/>
        <w:jc w:val="both"/>
        <w:rPr>
          <w:sz w:val="20"/>
          <w:szCs w:val="20"/>
        </w:rPr>
      </w:pPr>
      <w:r w:rsidRPr="00CD7DBC">
        <w:rPr>
          <w:sz w:val="20"/>
          <w:szCs w:val="20"/>
        </w:rPr>
        <w:t xml:space="preserve">представителем физического лица – документ, удостоверяющий личность представителя, и нотариально заверенная доверенность; </w:t>
      </w:r>
    </w:p>
    <w:p w14:paraId="6011BC1E" w14:textId="77777777" w:rsidR="0038063F" w:rsidRPr="00CD7DBC" w:rsidRDefault="0038063F" w:rsidP="0038063F">
      <w:pPr>
        <w:ind w:firstLine="708"/>
        <w:jc w:val="both"/>
        <w:rPr>
          <w:sz w:val="20"/>
          <w:szCs w:val="20"/>
        </w:rPr>
      </w:pPr>
      <w:r w:rsidRPr="00CD7DBC">
        <w:rPr>
          <w:sz w:val="20"/>
          <w:szCs w:val="20"/>
        </w:rPr>
        <w:t xml:space="preserve">представителем юридического лица (в том числе уполномоченным должностным лицом) – документ, удостоверяющий личность представителя, и доверенность, выданная юридическим лицом, или документ, подтверждающий полномочия должностного лица. </w:t>
      </w:r>
    </w:p>
    <w:p w14:paraId="236AAEA1" w14:textId="77777777" w:rsidR="0038063F" w:rsidRPr="00CD7DBC" w:rsidRDefault="0038063F" w:rsidP="0038063F">
      <w:pPr>
        <w:ind w:firstLine="708"/>
        <w:jc w:val="both"/>
        <w:rPr>
          <w:sz w:val="20"/>
          <w:szCs w:val="20"/>
        </w:rPr>
      </w:pPr>
      <w:r w:rsidRPr="00CD7DBC">
        <w:rPr>
          <w:spacing w:val="5"/>
          <w:sz w:val="20"/>
          <w:szCs w:val="20"/>
        </w:rPr>
        <w:t>5. При подаче заявления с приложением необходимых документов заключается СОГЛАШЕНИЕ о правах, обязанностях и ответственности сторон в процессе подготовки и проведения аукциона по продаже пустующих и ветхих домов установленной формы.</w:t>
      </w:r>
    </w:p>
    <w:p w14:paraId="4EBA2743" w14:textId="77777777" w:rsidR="0038063F" w:rsidRPr="00CD7DBC" w:rsidRDefault="0038063F" w:rsidP="0038063F">
      <w:pPr>
        <w:pStyle w:val="p-normal"/>
        <w:shd w:val="clear" w:color="auto" w:fill="FFFFFF"/>
        <w:spacing w:before="0" w:beforeAutospacing="0" w:after="0" w:afterAutospacing="0"/>
        <w:ind w:firstLine="708"/>
        <w:jc w:val="both"/>
        <w:rPr>
          <w:sz w:val="20"/>
          <w:szCs w:val="20"/>
        </w:rPr>
      </w:pPr>
      <w:r w:rsidRPr="00CD7DBC">
        <w:rPr>
          <w:sz w:val="20"/>
          <w:szCs w:val="20"/>
        </w:rPr>
        <w:t xml:space="preserve">6. </w:t>
      </w:r>
      <w:r w:rsidRPr="00CD7DBC">
        <w:rPr>
          <w:rStyle w:val="word-wrapper"/>
          <w:sz w:val="20"/>
          <w:szCs w:val="20"/>
        </w:rPr>
        <w:t>В течение 10 рабочих дней со дня утверждения протокола о результатах аукциона либо протокола о признании аукциона несостоявшимся соответственно победитель аукциона либо единственный участник несостоявшегося аукциона обязан:</w:t>
      </w:r>
    </w:p>
    <w:p w14:paraId="568107D6" w14:textId="77777777" w:rsidR="0038063F" w:rsidRPr="00CD7DBC" w:rsidRDefault="0038063F" w:rsidP="0038063F">
      <w:pPr>
        <w:pStyle w:val="p-normal"/>
        <w:shd w:val="clear" w:color="auto" w:fill="FFFFFF"/>
        <w:spacing w:before="0" w:beforeAutospacing="0" w:after="0" w:afterAutospacing="0"/>
        <w:ind w:firstLine="708"/>
        <w:jc w:val="both"/>
        <w:rPr>
          <w:rStyle w:val="word-wrapper"/>
          <w:sz w:val="20"/>
          <w:szCs w:val="20"/>
        </w:rPr>
      </w:pPr>
      <w:r w:rsidRPr="00CD7DBC">
        <w:rPr>
          <w:rStyle w:val="word-wrapper"/>
          <w:sz w:val="20"/>
          <w:szCs w:val="20"/>
        </w:rPr>
        <w:t>внести плату за предмет аукциона (часть платы в случае представления письменного заявления о предоставлении рассрочки);</w:t>
      </w:r>
    </w:p>
    <w:p w14:paraId="2F16760F" w14:textId="77777777" w:rsidR="0038063F" w:rsidRPr="00CD7DBC" w:rsidRDefault="0038063F" w:rsidP="0038063F">
      <w:pPr>
        <w:pStyle w:val="p-normal"/>
        <w:shd w:val="clear" w:color="auto" w:fill="FFFFFF"/>
        <w:spacing w:before="0" w:beforeAutospacing="0" w:after="0" w:afterAutospacing="0"/>
        <w:ind w:firstLine="708"/>
        <w:jc w:val="both"/>
        <w:rPr>
          <w:sz w:val="20"/>
          <w:szCs w:val="20"/>
        </w:rPr>
      </w:pPr>
      <w:r w:rsidRPr="00CD7DBC">
        <w:rPr>
          <w:sz w:val="20"/>
          <w:szCs w:val="20"/>
        </w:rPr>
        <w:t>возместить затраты на организацию и проведение аукциона, в том числе расходы, связанные с проведением оценки рыночной стоимости пустующих жилых домов</w:t>
      </w:r>
      <w:r w:rsidRPr="00CD7DBC">
        <w:rPr>
          <w:rStyle w:val="word-wrapper"/>
          <w:sz w:val="20"/>
          <w:szCs w:val="20"/>
        </w:rPr>
        <w:t>;</w:t>
      </w:r>
    </w:p>
    <w:p w14:paraId="0BBBE4B6" w14:textId="77777777" w:rsidR="0038063F" w:rsidRPr="00CD7DBC" w:rsidRDefault="0038063F" w:rsidP="0038063F">
      <w:pPr>
        <w:pStyle w:val="p-normal"/>
        <w:shd w:val="clear" w:color="auto" w:fill="FFFFFF"/>
        <w:spacing w:before="0" w:beforeAutospacing="0" w:after="0" w:afterAutospacing="0"/>
        <w:ind w:firstLine="708"/>
        <w:jc w:val="both"/>
        <w:rPr>
          <w:rStyle w:val="word-wrapper"/>
          <w:sz w:val="20"/>
          <w:szCs w:val="20"/>
        </w:rPr>
      </w:pPr>
      <w:r w:rsidRPr="00CD7DBC">
        <w:rPr>
          <w:rStyle w:val="word-wrapper"/>
          <w:sz w:val="20"/>
          <w:szCs w:val="20"/>
        </w:rPr>
        <w:t>подать в местный исполнительный и распорядительный орган, уполномоченный в соответствии с компетенцией в области использования и охраны земель на принятие решения об изъятии и предоставлении земельного участка, на котором расположен проданный жилой дом, заявление о предоставлении земельного участка.</w:t>
      </w:r>
    </w:p>
    <w:p w14:paraId="4241C3A1" w14:textId="77777777" w:rsidR="0038063F" w:rsidRPr="00CD7DBC" w:rsidRDefault="0038063F" w:rsidP="0038063F">
      <w:pPr>
        <w:pStyle w:val="p-normal"/>
        <w:shd w:val="clear" w:color="auto" w:fill="FFFFFF"/>
        <w:spacing w:before="0" w:beforeAutospacing="0" w:after="0" w:afterAutospacing="0"/>
        <w:ind w:firstLine="708"/>
        <w:jc w:val="both"/>
        <w:rPr>
          <w:sz w:val="20"/>
          <w:szCs w:val="20"/>
        </w:rPr>
      </w:pPr>
      <w:r w:rsidRPr="00CD7DBC">
        <w:rPr>
          <w:rStyle w:val="word-wrapper"/>
          <w:sz w:val="20"/>
          <w:szCs w:val="20"/>
          <w:shd w:val="clear" w:color="auto" w:fill="FFFFFF"/>
        </w:rPr>
        <w:t>7. Не позднее 10 рабочих дней после совершения победителем аукциона либо единственным участником несостоявшегося аукциона действий, указанных в пункте 6, с продавцом заключается с договор купли-продажи и осуществляется государственная регистрация жилого помещения в установленном порядке.</w:t>
      </w:r>
    </w:p>
    <w:p w14:paraId="6FFAC317" w14:textId="77777777" w:rsidR="0038063F" w:rsidRPr="00CD7DBC" w:rsidRDefault="0038063F" w:rsidP="0038063F">
      <w:pPr>
        <w:ind w:firstLine="708"/>
        <w:jc w:val="both"/>
        <w:rPr>
          <w:sz w:val="20"/>
          <w:szCs w:val="20"/>
        </w:rPr>
      </w:pPr>
      <w:r w:rsidRPr="00CD7DBC">
        <w:rPr>
          <w:sz w:val="20"/>
          <w:szCs w:val="20"/>
        </w:rPr>
        <w:t xml:space="preserve">8. Организатор аукциона вправе отказаться от проведения аукциона (продажи конкретного предмета аукциона) в любое время, но не позднее чем за 3 календарных дня до даты его проведения. При этом сумма задатка, внесенная участником аукциона, подлежит возврату в течение 5 рабочих дней со дня отказа организатора аукциона от проведения аукциона. </w:t>
      </w:r>
    </w:p>
    <w:p w14:paraId="021B2DC3" w14:textId="77777777" w:rsidR="0038063F" w:rsidRPr="00CD7DBC" w:rsidRDefault="0038063F" w:rsidP="0038063F">
      <w:pPr>
        <w:ind w:firstLine="708"/>
        <w:jc w:val="both"/>
        <w:rPr>
          <w:sz w:val="20"/>
          <w:szCs w:val="20"/>
        </w:rPr>
      </w:pPr>
      <w:r w:rsidRPr="00CD7DBC">
        <w:rPr>
          <w:sz w:val="20"/>
          <w:szCs w:val="20"/>
        </w:rPr>
        <w:t>9. Покупателю по его письменному заявлению предоставляется рассрочка внесения платы за имущество и земельный участок в установленном законодательством порядке.</w:t>
      </w:r>
    </w:p>
    <w:p w14:paraId="67B75499" w14:textId="77777777" w:rsidR="0038063F" w:rsidRPr="00CD7DBC" w:rsidRDefault="0038063F" w:rsidP="0038063F">
      <w:pPr>
        <w:ind w:firstLine="708"/>
        <w:jc w:val="both"/>
        <w:rPr>
          <w:sz w:val="20"/>
          <w:szCs w:val="20"/>
        </w:rPr>
      </w:pPr>
      <w:r w:rsidRPr="00CD7DBC">
        <w:rPr>
          <w:sz w:val="20"/>
          <w:szCs w:val="20"/>
        </w:rPr>
        <w:lastRenderedPageBreak/>
        <w:t xml:space="preserve">10. К победителю аукциона в случае его отказа (уклонения) от возмещения затрат на организацию и проведение аукциона и (или) подписания протокола, и (или) договора купли-продажи жилого дома, и (или) договора аренды земельного участка (в случае продажи единого предмета аукциона), к единственным участникам несостоявшегося аукциона, выразившим согласие на приобретение предмета аукциона (единого предмета аукциона) по начальной цене, увеличенной на 5 процентов, в случае его отказа (уклонения) от возмещения затрат на организацию и проведение аукциона и (или) подписания договора купли-продажи жилого дома и (или) договора аренды земельного участка (в случае продажи единого предмета аукциона), а также к участникам аукциона, отказавшимся объявить свою цену за предмет аукциона в случае, когда такое объявление предусмотрено законодательством, в результате чего аукцион признан нерезультативным, будут применены штрафные санкции, предусмотренные законодательством. </w:t>
      </w:r>
    </w:p>
    <w:p w14:paraId="7F356BB7" w14:textId="77777777" w:rsidR="0038063F" w:rsidRPr="00CD7DBC" w:rsidRDefault="0038063F" w:rsidP="0038063F">
      <w:pPr>
        <w:ind w:firstLine="708"/>
        <w:jc w:val="both"/>
        <w:rPr>
          <w:sz w:val="20"/>
          <w:szCs w:val="20"/>
        </w:rPr>
      </w:pPr>
      <w:r w:rsidRPr="00CD7DBC">
        <w:rPr>
          <w:sz w:val="20"/>
          <w:szCs w:val="20"/>
        </w:rPr>
        <w:t xml:space="preserve">В случае отказа (уклонения) победителя аукциона от подписания протокола о результатах аукциона, и (или) договора купли-продажи жилого дома, а также от возмещения затрат на организацию и проведение аукциона, в том числе расходов, связанных с формированием земельных участков и изменением земельных участков в результате такого формирования, государственной регистрацией в отношении этих земельных участков, внесения платы за право аренды земельного участка, внесенный им задаток возврату не подлежит. </w:t>
      </w:r>
    </w:p>
    <w:p w14:paraId="0821C9E0" w14:textId="7C28288C" w:rsidR="000A35BC" w:rsidRPr="00420D2B" w:rsidRDefault="000A35BC" w:rsidP="0038063F">
      <w:pPr>
        <w:ind w:right="-598"/>
        <w:jc w:val="both"/>
      </w:pPr>
    </w:p>
    <w:sectPr w:rsidR="000A35BC" w:rsidRPr="00420D2B" w:rsidSect="000A35BC">
      <w:pgSz w:w="16838" w:h="11906" w:orient="landscape"/>
      <w:pgMar w:top="1701" w:right="1134" w:bottom="850" w:left="1134" w:header="708" w:footer="708" w:gutter="0"/>
      <w:cols w:space="708"/>
      <w:docGrid w:linePitch="4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F787641" w14:textId="77777777" w:rsidR="00B16400" w:rsidRDefault="00B16400" w:rsidP="003438DB">
      <w:r>
        <w:separator/>
      </w:r>
    </w:p>
  </w:endnote>
  <w:endnote w:type="continuationSeparator" w:id="0">
    <w:p w14:paraId="2E1EB5E8" w14:textId="77777777" w:rsidR="00B16400" w:rsidRDefault="00B16400" w:rsidP="003438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FF03F6B" w14:textId="77777777" w:rsidR="00B16400" w:rsidRDefault="00B16400" w:rsidP="003438DB">
      <w:r>
        <w:separator/>
      </w:r>
    </w:p>
  </w:footnote>
  <w:footnote w:type="continuationSeparator" w:id="0">
    <w:p w14:paraId="3DB072D2" w14:textId="77777777" w:rsidR="00B16400" w:rsidRDefault="00B16400" w:rsidP="003438D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1FB3"/>
    <w:rsid w:val="000360AF"/>
    <w:rsid w:val="00053C3E"/>
    <w:rsid w:val="000A35BC"/>
    <w:rsid w:val="000D39B2"/>
    <w:rsid w:val="00105DDA"/>
    <w:rsid w:val="0012783F"/>
    <w:rsid w:val="00134F32"/>
    <w:rsid w:val="00145AFE"/>
    <w:rsid w:val="00155DC3"/>
    <w:rsid w:val="00166CF8"/>
    <w:rsid w:val="001B3E3D"/>
    <w:rsid w:val="001E7B2C"/>
    <w:rsid w:val="001F7EFB"/>
    <w:rsid w:val="00225EC1"/>
    <w:rsid w:val="002867CA"/>
    <w:rsid w:val="002F4B8B"/>
    <w:rsid w:val="00337B7B"/>
    <w:rsid w:val="003438DB"/>
    <w:rsid w:val="0038063F"/>
    <w:rsid w:val="00390939"/>
    <w:rsid w:val="00394D55"/>
    <w:rsid w:val="003A6FFD"/>
    <w:rsid w:val="003E03E4"/>
    <w:rsid w:val="003E2BB3"/>
    <w:rsid w:val="00420D2B"/>
    <w:rsid w:val="00435EB5"/>
    <w:rsid w:val="004809C5"/>
    <w:rsid w:val="004A70B9"/>
    <w:rsid w:val="00542957"/>
    <w:rsid w:val="00586474"/>
    <w:rsid w:val="005A0CB0"/>
    <w:rsid w:val="0068425B"/>
    <w:rsid w:val="00704BAD"/>
    <w:rsid w:val="007A2146"/>
    <w:rsid w:val="007B445A"/>
    <w:rsid w:val="007C3E5B"/>
    <w:rsid w:val="007D5B79"/>
    <w:rsid w:val="008064F1"/>
    <w:rsid w:val="00813842"/>
    <w:rsid w:val="0084698B"/>
    <w:rsid w:val="00862A5E"/>
    <w:rsid w:val="00865981"/>
    <w:rsid w:val="00873EAB"/>
    <w:rsid w:val="008A34E7"/>
    <w:rsid w:val="008B2EAF"/>
    <w:rsid w:val="008C1D28"/>
    <w:rsid w:val="00907233"/>
    <w:rsid w:val="00913846"/>
    <w:rsid w:val="00915F7A"/>
    <w:rsid w:val="00916EB0"/>
    <w:rsid w:val="00944EAC"/>
    <w:rsid w:val="00951104"/>
    <w:rsid w:val="00974BC3"/>
    <w:rsid w:val="009942D7"/>
    <w:rsid w:val="009B38E8"/>
    <w:rsid w:val="009B654F"/>
    <w:rsid w:val="009D10F6"/>
    <w:rsid w:val="009E31BD"/>
    <w:rsid w:val="009E34B6"/>
    <w:rsid w:val="00A11FB3"/>
    <w:rsid w:val="00A32299"/>
    <w:rsid w:val="00A51876"/>
    <w:rsid w:val="00AB5069"/>
    <w:rsid w:val="00AC7756"/>
    <w:rsid w:val="00B158D8"/>
    <w:rsid w:val="00B16400"/>
    <w:rsid w:val="00B2422C"/>
    <w:rsid w:val="00B502A6"/>
    <w:rsid w:val="00B62997"/>
    <w:rsid w:val="00BB69BF"/>
    <w:rsid w:val="00BE1DCA"/>
    <w:rsid w:val="00BF4DDD"/>
    <w:rsid w:val="00C25DEF"/>
    <w:rsid w:val="00C834E0"/>
    <w:rsid w:val="00C91AA6"/>
    <w:rsid w:val="00CC5C3A"/>
    <w:rsid w:val="00CD7DBC"/>
    <w:rsid w:val="00CE3F32"/>
    <w:rsid w:val="00D27FFA"/>
    <w:rsid w:val="00D81216"/>
    <w:rsid w:val="00D87976"/>
    <w:rsid w:val="00E8476D"/>
    <w:rsid w:val="00EF2F3E"/>
    <w:rsid w:val="00F15963"/>
    <w:rsid w:val="00F726B2"/>
    <w:rsid w:val="00F90E74"/>
    <w:rsid w:val="00FC745A"/>
    <w:rsid w:val="00FE0927"/>
    <w:rsid w:val="00FE49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56A00A"/>
  <w15:chartTrackingRefBased/>
  <w15:docId w15:val="{0B2B931F-2149-457F-8F96-D1E9D9354D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30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11FB3"/>
    <w:pPr>
      <w:jc w:val="left"/>
    </w:pPr>
    <w:rPr>
      <w:rFonts w:eastAsia="Times New Roman" w:cs="Times New Roman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ewncpi">
    <w:name w:val="newncpi"/>
    <w:basedOn w:val="a"/>
    <w:uiPriority w:val="99"/>
    <w:rsid w:val="00A11FB3"/>
    <w:pPr>
      <w:spacing w:before="160" w:after="160"/>
      <w:ind w:firstLine="567"/>
      <w:jc w:val="both"/>
    </w:pPr>
    <w:rPr>
      <w:sz w:val="24"/>
      <w:szCs w:val="24"/>
    </w:rPr>
  </w:style>
  <w:style w:type="table" w:styleId="a3">
    <w:name w:val="Table Grid"/>
    <w:basedOn w:val="a1"/>
    <w:uiPriority w:val="39"/>
    <w:rsid w:val="000A35B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Intense Emphasis"/>
    <w:basedOn w:val="a0"/>
    <w:uiPriority w:val="21"/>
    <w:qFormat/>
    <w:rsid w:val="000A35BC"/>
    <w:rPr>
      <w:i/>
      <w:iCs/>
      <w:color w:val="4472C4" w:themeColor="accent1"/>
    </w:rPr>
  </w:style>
  <w:style w:type="character" w:styleId="a5">
    <w:name w:val="Hyperlink"/>
    <w:basedOn w:val="a0"/>
    <w:uiPriority w:val="99"/>
    <w:unhideWhenUsed/>
    <w:rsid w:val="009D10F6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9D10F6"/>
    <w:rPr>
      <w:color w:val="605E5C"/>
      <w:shd w:val="clear" w:color="auto" w:fill="E1DFDD"/>
    </w:rPr>
  </w:style>
  <w:style w:type="paragraph" w:styleId="a6">
    <w:name w:val="Normal (Web)"/>
    <w:basedOn w:val="a"/>
    <w:uiPriority w:val="99"/>
    <w:unhideWhenUsed/>
    <w:rsid w:val="00AB5069"/>
    <w:pPr>
      <w:spacing w:before="100" w:beforeAutospacing="1" w:after="100" w:afterAutospacing="1"/>
    </w:pPr>
    <w:rPr>
      <w:sz w:val="24"/>
      <w:szCs w:val="24"/>
    </w:rPr>
  </w:style>
  <w:style w:type="paragraph" w:customStyle="1" w:styleId="p-normal">
    <w:name w:val="p-normal"/>
    <w:basedOn w:val="a"/>
    <w:rsid w:val="008A34E7"/>
    <w:pPr>
      <w:spacing w:before="100" w:beforeAutospacing="1" w:after="100" w:afterAutospacing="1"/>
    </w:pPr>
    <w:rPr>
      <w:sz w:val="24"/>
      <w:szCs w:val="24"/>
    </w:rPr>
  </w:style>
  <w:style w:type="character" w:customStyle="1" w:styleId="word-wrapper">
    <w:name w:val="word-wrapper"/>
    <w:basedOn w:val="a0"/>
    <w:rsid w:val="008A34E7"/>
  </w:style>
  <w:style w:type="character" w:customStyle="1" w:styleId="fake-non-breaking-space">
    <w:name w:val="fake-non-breaking-space"/>
    <w:basedOn w:val="a0"/>
    <w:rsid w:val="00916EB0"/>
  </w:style>
  <w:style w:type="paragraph" w:styleId="a7">
    <w:name w:val="List Paragraph"/>
    <w:basedOn w:val="a"/>
    <w:uiPriority w:val="34"/>
    <w:qFormat/>
    <w:rsid w:val="00D87976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3438DB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3438DB"/>
    <w:rPr>
      <w:rFonts w:eastAsia="Times New Roman" w:cs="Times New Roman"/>
      <w:szCs w:val="30"/>
      <w:lang w:eastAsia="ru-RU"/>
    </w:rPr>
  </w:style>
  <w:style w:type="paragraph" w:styleId="aa">
    <w:name w:val="footer"/>
    <w:basedOn w:val="a"/>
    <w:link w:val="ab"/>
    <w:uiPriority w:val="99"/>
    <w:unhideWhenUsed/>
    <w:rsid w:val="003438DB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3438DB"/>
    <w:rPr>
      <w:rFonts w:eastAsia="Times New Roman" w:cs="Times New Roman"/>
      <w:szCs w:val="3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405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78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18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564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32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383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99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52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36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46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30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46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78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57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66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334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59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64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1214</Words>
  <Characters>6922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Анна Володащик</dc:creator>
  <cp:keywords/>
  <dc:description/>
  <cp:lastModifiedBy>Елена Викторовна Чвырова</cp:lastModifiedBy>
  <cp:revision>4</cp:revision>
  <cp:lastPrinted>2025-06-18T07:33:00Z</cp:lastPrinted>
  <dcterms:created xsi:type="dcterms:W3CDTF">2026-10-05T09:00:00Z</dcterms:created>
  <dcterms:modified xsi:type="dcterms:W3CDTF">2026-10-05T09:39:00Z</dcterms:modified>
</cp:coreProperties>
</file>