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5FD71" w14:textId="77777777" w:rsidR="00834058" w:rsidRDefault="00834058" w:rsidP="00834058">
      <w:pPr>
        <w:jc w:val="both"/>
        <w:rPr>
          <w:b/>
        </w:rPr>
      </w:pPr>
      <w:r>
        <w:rPr>
          <w:b/>
        </w:rPr>
        <w:t>ИЗВЕЩЕНИЕ</w:t>
      </w:r>
    </w:p>
    <w:p w14:paraId="4208C36C" w14:textId="77777777" w:rsidR="00834058" w:rsidRDefault="00834058" w:rsidP="00834058">
      <w:pPr>
        <w:jc w:val="both"/>
        <w:rPr>
          <w:b/>
        </w:rPr>
      </w:pPr>
      <w:r>
        <w:rPr>
          <w:b/>
        </w:rPr>
        <w:t>о проведении аукциона</w:t>
      </w:r>
    </w:p>
    <w:p w14:paraId="653DEB3C" w14:textId="77777777" w:rsidR="00834058" w:rsidRDefault="00834058" w:rsidP="00834058">
      <w:pPr>
        <w:jc w:val="both"/>
        <w:rPr>
          <w:b/>
        </w:rPr>
      </w:pPr>
    </w:p>
    <w:p w14:paraId="1376574F" w14:textId="77777777" w:rsidR="00834058" w:rsidRDefault="00834058" w:rsidP="00834058">
      <w:pPr>
        <w:ind w:right="567" w:firstLine="709"/>
        <w:jc w:val="both"/>
      </w:pPr>
      <w:r>
        <w:rPr>
          <w:u w:val="single"/>
        </w:rPr>
        <w:t>08 июля 2026 г. в 11.00</w:t>
      </w:r>
      <w:r>
        <w:t xml:space="preserve"> часов в здании Кобринского районного исполнительного комитета (</w:t>
      </w:r>
      <w:r>
        <w:rPr>
          <w:color w:val="FF0000"/>
        </w:rPr>
        <w:t>г.Кобрин, ул.Суворова, д. 25, 1 этаж</w:t>
      </w:r>
      <w:r>
        <w:t>) состоится аукцион по продаже пустующего жилого дома</w:t>
      </w:r>
    </w:p>
    <w:p w14:paraId="3E002480" w14:textId="77777777" w:rsidR="00834058" w:rsidRDefault="00834058" w:rsidP="00834058">
      <w:pPr>
        <w:ind w:right="567" w:firstLine="709"/>
        <w:jc w:val="both"/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1057"/>
      </w:tblGrid>
      <w:tr w:rsidR="00834058" w14:paraId="4BA14BA7" w14:textId="77777777" w:rsidTr="0083405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222F" w14:textId="77777777" w:rsidR="00834058" w:rsidRDefault="00834058">
            <w:r>
              <w:t>Наименование предмета аукциона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3D30" w14:textId="77777777" w:rsidR="00834058" w:rsidRDefault="00834058">
            <w:pPr>
              <w:jc w:val="center"/>
            </w:pPr>
            <w:r>
              <w:t>Пустующий жилой дом</w:t>
            </w:r>
          </w:p>
        </w:tc>
      </w:tr>
      <w:tr w:rsidR="00834058" w14:paraId="30B17840" w14:textId="77777777" w:rsidTr="0083405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311E" w14:textId="77777777" w:rsidR="00834058" w:rsidRDefault="00834058">
            <w:r>
              <w:t>Продавец имущества, организатор аукциона по продаже пустующих жилых домов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1183" w14:textId="77777777" w:rsidR="00834058" w:rsidRDefault="00834058">
            <w:pPr>
              <w:jc w:val="center"/>
            </w:pPr>
            <w:r>
              <w:t>Киселевецкий  сельский исполнительный комитет</w:t>
            </w:r>
          </w:p>
        </w:tc>
      </w:tr>
      <w:tr w:rsidR="00834058" w14:paraId="4AE6203D" w14:textId="77777777" w:rsidTr="0083405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08CB" w14:textId="77777777" w:rsidR="00834058" w:rsidRDefault="00834058">
            <w:r>
              <w:t>Адрес и характеристики пустующего дома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098C" w14:textId="77777777" w:rsidR="00834058" w:rsidRDefault="00834058">
            <w:r>
              <w:t xml:space="preserve">Брестская обл., Кобринский район, аг.Киселёвцы, ул.Первомайская, д.10 </w:t>
            </w:r>
          </w:p>
          <w:p w14:paraId="4738035F" w14:textId="77777777" w:rsidR="00834058" w:rsidRDefault="00834058">
            <w:pPr>
              <w:shd w:val="clear" w:color="auto" w:fill="FFFFFF"/>
              <w:jc w:val="both"/>
            </w:pPr>
            <w:r>
              <w:rPr>
                <w:rFonts w:eastAsia="Courier New"/>
                <w:color w:val="000000"/>
              </w:rPr>
              <w:t xml:space="preserve">Здание одноквартирного, одноэтажного жилого дома,  инвентарный номер – 123/С-6448, общая площадь жилых помещений пустующего жилого дома-  41,5 кв.м., </w:t>
            </w:r>
            <w:r>
              <w:t>материал стен – дерево, год постройки – нет данных, степень износа – нет данных,  составные части и принадлежности – нет данных</w:t>
            </w:r>
          </w:p>
        </w:tc>
      </w:tr>
      <w:tr w:rsidR="00834058" w14:paraId="781D9B05" w14:textId="77777777" w:rsidTr="0083405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9DFF" w14:textId="77777777" w:rsidR="00834058" w:rsidRDefault="00834058">
            <w:r>
              <w:t>Сведения о земельном участке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37AC" w14:textId="77777777" w:rsidR="00834058" w:rsidRDefault="00834058">
            <w:pPr>
              <w:jc w:val="both"/>
            </w:pPr>
            <w:r>
              <w:t>Для строительства и обслуживания одноквартирного жилого дома, площадь - 0,13га</w:t>
            </w:r>
          </w:p>
        </w:tc>
      </w:tr>
      <w:tr w:rsidR="00834058" w14:paraId="2C579B27" w14:textId="77777777" w:rsidTr="0083405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1158" w14:textId="77777777" w:rsidR="00834058" w:rsidRDefault="00834058">
            <w:r>
              <w:t xml:space="preserve">Начальная цена предмета аукциона, </w:t>
            </w:r>
            <w:r>
              <w:br/>
              <w:t>бел. руб.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20A1" w14:textId="77777777" w:rsidR="00834058" w:rsidRDefault="00834058">
            <w:r>
              <w:t>1 базовая величина (45,00 белорусских рублей). Шаг аукциона (повышение цены) – 15% от предыдущей цены, называемой аукционистом</w:t>
            </w:r>
          </w:p>
        </w:tc>
      </w:tr>
      <w:tr w:rsidR="00834058" w14:paraId="6BF85178" w14:textId="77777777" w:rsidTr="0083405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F8C4" w14:textId="77777777" w:rsidR="00834058" w:rsidRDefault="00834058">
            <w:r>
              <w:t>Возмещение затрат покупателем, бел. руб.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499F" w14:textId="77777777" w:rsidR="00834058" w:rsidRDefault="00834058">
            <w:r>
              <w:rPr>
                <w:rFonts w:eastAsia="Courier New"/>
              </w:rPr>
              <w:t>расходы по размещению объявления по проведению аукциона в печатных средствах массовой информации</w:t>
            </w:r>
          </w:p>
        </w:tc>
      </w:tr>
      <w:tr w:rsidR="00834058" w14:paraId="15535BE4" w14:textId="77777777" w:rsidTr="0083405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5A56" w14:textId="77777777" w:rsidR="00834058" w:rsidRDefault="00834058">
            <w:r>
              <w:t>Сумма задатка, бел. руб.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64E5" w14:textId="77777777" w:rsidR="00834058" w:rsidRDefault="00834058">
            <w:r>
              <w:t xml:space="preserve">10 процентов от базовой величины </w:t>
            </w:r>
          </w:p>
        </w:tc>
      </w:tr>
    </w:tbl>
    <w:p w14:paraId="39F9043C" w14:textId="77777777" w:rsidR="00834058" w:rsidRDefault="00834058" w:rsidP="00834058">
      <w:pPr>
        <w:ind w:right="-456"/>
        <w:rPr>
          <w:b/>
        </w:rPr>
      </w:pPr>
      <w:r>
        <w:rPr>
          <w:b/>
        </w:rPr>
        <w:t xml:space="preserve">Организатор публичных торгов(аукциона) </w:t>
      </w:r>
      <w:r>
        <w:rPr>
          <w:b/>
          <w:u w:val="single"/>
        </w:rPr>
        <w:t>– Киселевецкий  сельский исполнительный комитет (</w:t>
      </w:r>
      <w:r>
        <w:t>далее - сельисполком)</w:t>
      </w:r>
    </w:p>
    <w:p w14:paraId="21243370" w14:textId="77777777" w:rsidR="00834058" w:rsidRDefault="00834058" w:rsidP="00834058">
      <w:pPr>
        <w:ind w:right="-456"/>
        <w:jc w:val="both"/>
        <w:rPr>
          <w:u w:val="single"/>
        </w:rPr>
      </w:pPr>
      <w:r>
        <w:rPr>
          <w:b/>
        </w:rPr>
        <w:t xml:space="preserve">Победитель аукциона – </w:t>
      </w:r>
      <w:r>
        <w:rPr>
          <w:u w:val="single"/>
        </w:rPr>
        <w:t>участник, предложивший наибольшую цену.</w:t>
      </w:r>
    </w:p>
    <w:p w14:paraId="04D607AA" w14:textId="67B520B2" w:rsidR="00834058" w:rsidRDefault="00834058" w:rsidP="00834058">
      <w:pPr>
        <w:pStyle w:val="BodyTextIndent2"/>
        <w:ind w:right="-456" w:firstLine="0"/>
        <w:rPr>
          <w:bCs/>
          <w:i w:val="0"/>
          <w:iCs/>
          <w:sz w:val="24"/>
          <w:szCs w:val="24"/>
        </w:rPr>
      </w:pPr>
      <w:r>
        <w:rPr>
          <w:i w:val="0"/>
          <w:sz w:val="24"/>
          <w:szCs w:val="24"/>
        </w:rPr>
        <w:t xml:space="preserve">Заявления на участие в аукционных торгах с необходимыми документами принимаются </w:t>
      </w:r>
      <w:r>
        <w:rPr>
          <w:color w:val="000000"/>
          <w:sz w:val="24"/>
          <w:szCs w:val="24"/>
        </w:rPr>
        <w:t xml:space="preserve">с </w:t>
      </w:r>
      <w:r w:rsidR="0066022C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 xml:space="preserve"> </w:t>
      </w:r>
      <w:r w:rsidR="0066022C">
        <w:rPr>
          <w:color w:val="000000"/>
          <w:sz w:val="24"/>
          <w:szCs w:val="24"/>
        </w:rPr>
        <w:t>июня</w:t>
      </w:r>
      <w:r>
        <w:rPr>
          <w:sz w:val="24"/>
          <w:szCs w:val="24"/>
        </w:rPr>
        <w:t xml:space="preserve"> 2026 года </w:t>
      </w:r>
      <w:r>
        <w:rPr>
          <w:i w:val="0"/>
          <w:sz w:val="24"/>
          <w:szCs w:val="24"/>
        </w:rPr>
        <w:t>по адресу: Кобринский район, аг.Киселёвцы ,ул. Солнечная, б/н с 8.00 до 13.00 и с 14.00 до 17.00 часов в рабочие дни.</w:t>
      </w:r>
      <w:r>
        <w:rPr>
          <w:b w:val="0"/>
          <w:sz w:val="24"/>
          <w:szCs w:val="24"/>
        </w:rPr>
        <w:t xml:space="preserve"> </w:t>
      </w:r>
      <w:r>
        <w:rPr>
          <w:bCs/>
          <w:i w:val="0"/>
          <w:iCs/>
          <w:sz w:val="24"/>
          <w:szCs w:val="24"/>
        </w:rPr>
        <w:t xml:space="preserve">Последний день приема заявлений –  </w:t>
      </w:r>
      <w:r w:rsidR="00550515">
        <w:rPr>
          <w:bCs/>
          <w:i w:val="0"/>
          <w:iCs/>
          <w:sz w:val="24"/>
          <w:szCs w:val="24"/>
        </w:rPr>
        <w:t>02</w:t>
      </w:r>
      <w:r>
        <w:rPr>
          <w:bCs/>
          <w:i w:val="0"/>
          <w:iCs/>
          <w:sz w:val="24"/>
          <w:szCs w:val="24"/>
        </w:rPr>
        <w:t xml:space="preserve"> ию</w:t>
      </w:r>
      <w:r w:rsidR="00550515">
        <w:rPr>
          <w:bCs/>
          <w:i w:val="0"/>
          <w:iCs/>
          <w:sz w:val="24"/>
          <w:szCs w:val="24"/>
        </w:rPr>
        <w:t>л</w:t>
      </w:r>
      <w:r>
        <w:rPr>
          <w:bCs/>
          <w:i w:val="0"/>
          <w:iCs/>
          <w:sz w:val="24"/>
          <w:szCs w:val="24"/>
        </w:rPr>
        <w:t>я  2026 с 8.00 до 1</w:t>
      </w:r>
      <w:r w:rsidR="00550515">
        <w:rPr>
          <w:bCs/>
          <w:i w:val="0"/>
          <w:iCs/>
          <w:sz w:val="24"/>
          <w:szCs w:val="24"/>
        </w:rPr>
        <w:t>6</w:t>
      </w:r>
      <w:r>
        <w:rPr>
          <w:bCs/>
          <w:i w:val="0"/>
          <w:iCs/>
          <w:sz w:val="24"/>
          <w:szCs w:val="24"/>
        </w:rPr>
        <w:t>.00.</w:t>
      </w:r>
    </w:p>
    <w:p w14:paraId="21F0AC2C" w14:textId="77777777" w:rsidR="00834058" w:rsidRDefault="00834058" w:rsidP="00834058">
      <w:pPr>
        <w:ind w:right="-456" w:firstLine="709"/>
        <w:jc w:val="both"/>
        <w:rPr>
          <w:b/>
        </w:rPr>
      </w:pPr>
      <w:r>
        <w:rPr>
          <w:b/>
        </w:rPr>
        <w:t xml:space="preserve">Аукцион проводится в соответствии с Положением о порядке продажи без проведения аукциона пустующих жилых домов, организации и проведения аукционов по их продаже, утвержденным постановлением Совета Министров Республики Беларусь от 23 сентября 2021 № 547, решением Брестского областного исполнительного комитета от 21.07.2021 № 414 «Об отчуждении пустующих жилых домов в Брестской области» </w:t>
      </w:r>
      <w:r>
        <w:t>Более подробная информация об условиях проведения аукциона размещена</w:t>
      </w:r>
      <w:r>
        <w:rPr>
          <w:b/>
        </w:rPr>
        <w:t xml:space="preserve"> на сайтах</w:t>
      </w:r>
      <w:r>
        <w:rPr>
          <w:b/>
          <w:u w:val="single"/>
        </w:rPr>
        <w:t xml:space="preserve">: </w:t>
      </w:r>
      <w:r>
        <w:rPr>
          <w:b/>
          <w:u w:val="single"/>
          <w:lang w:val="en-US"/>
        </w:rPr>
        <w:t>kobrin</w:t>
      </w:r>
      <w:r>
        <w:rPr>
          <w:b/>
          <w:u w:val="single"/>
        </w:rPr>
        <w:t>.</w:t>
      </w:r>
      <w:r>
        <w:rPr>
          <w:b/>
          <w:u w:val="single"/>
          <w:lang w:val="en-US"/>
        </w:rPr>
        <w:t>brest</w:t>
      </w:r>
      <w:r>
        <w:rPr>
          <w:b/>
          <w:u w:val="single"/>
        </w:rPr>
        <w:t>-</w:t>
      </w:r>
      <w:r>
        <w:rPr>
          <w:b/>
          <w:u w:val="single"/>
          <w:lang w:val="en-US"/>
        </w:rPr>
        <w:t>region</w:t>
      </w:r>
      <w:r>
        <w:rPr>
          <w:b/>
          <w:u w:val="single"/>
        </w:rPr>
        <w:t>.</w:t>
      </w:r>
      <w:r>
        <w:rPr>
          <w:b/>
          <w:u w:val="single"/>
          <w:lang w:val="en-US"/>
        </w:rPr>
        <w:t>gov</w:t>
      </w:r>
      <w:r>
        <w:rPr>
          <w:b/>
          <w:u w:val="single"/>
        </w:rPr>
        <w:t>.</w:t>
      </w:r>
      <w:r>
        <w:rPr>
          <w:b/>
          <w:u w:val="single"/>
          <w:lang w:val="en-US"/>
        </w:rPr>
        <w:t>by</w:t>
      </w:r>
      <w:r w:rsidRPr="00834058">
        <w:rPr>
          <w:b/>
        </w:rPr>
        <w:t xml:space="preserve"> </w:t>
      </w:r>
      <w:r>
        <w:rPr>
          <w:b/>
          <w:u w:val="single"/>
        </w:rPr>
        <w:t xml:space="preserve">и </w:t>
      </w:r>
      <w:hyperlink r:id="rId4" w:history="1">
        <w:r>
          <w:rPr>
            <w:rStyle w:val="a3"/>
            <w:b/>
            <w:lang w:val="en-US"/>
          </w:rPr>
          <w:t>info</w:t>
        </w:r>
        <w:r>
          <w:rPr>
            <w:rStyle w:val="a3"/>
            <w:b/>
          </w:rPr>
          <w:t>@</w:t>
        </w:r>
        <w:r>
          <w:rPr>
            <w:rStyle w:val="a3"/>
            <w:b/>
            <w:lang w:val="en-US"/>
          </w:rPr>
          <w:t>gki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by</w:t>
        </w:r>
      </w:hyperlink>
      <w:r>
        <w:rPr>
          <w:b/>
          <w:u w:val="single"/>
        </w:rPr>
        <w:t>.</w:t>
      </w:r>
      <w:r>
        <w:rPr>
          <w:b/>
        </w:rPr>
        <w:t xml:space="preserve"> Телефоны для справок: </w:t>
      </w:r>
      <w:r>
        <w:rPr>
          <w:i/>
        </w:rPr>
        <w:t>+375 33 644 56 16, 8 (01642) 95451,95436.</w:t>
      </w:r>
    </w:p>
    <w:p w14:paraId="2909DC4B" w14:textId="77777777" w:rsidR="00834058" w:rsidRDefault="00834058" w:rsidP="00834058">
      <w:pPr>
        <w:ind w:right="-456" w:firstLine="708"/>
        <w:jc w:val="both"/>
      </w:pPr>
    </w:p>
    <w:p w14:paraId="7A54E795" w14:textId="44A2066A" w:rsidR="00834058" w:rsidRDefault="00834058" w:rsidP="00834058">
      <w:pPr>
        <w:ind w:firstLine="709"/>
        <w:jc w:val="both"/>
        <w:rPr>
          <w:rFonts w:eastAsia="Courier New"/>
          <w:color w:val="000000"/>
        </w:rPr>
      </w:pPr>
      <w:r>
        <w:rPr>
          <w:rFonts w:eastAsia="Courier New"/>
          <w:color w:val="000000"/>
          <w:u w:val="single"/>
        </w:rPr>
        <w:t>К участию в аукционе допускаются граждане</w:t>
      </w:r>
      <w:r>
        <w:rPr>
          <w:rFonts w:eastAsia="Courier New"/>
          <w:color w:val="000000"/>
        </w:rPr>
        <w:t xml:space="preserve"> Республики Беларусь, </w:t>
      </w:r>
      <w:r>
        <w:t>иностранные граждане, лица без гражданства, индивидуальные предприниматели и юридические лица</w:t>
      </w:r>
      <w:r>
        <w:rPr>
          <w:rFonts w:eastAsia="Courier New"/>
          <w:color w:val="000000"/>
        </w:rPr>
        <w:t xml:space="preserve">, подавшие заявления в установленный в извещении срок, предоставившие документ о внесении суммы задатка (задатков) в размере </w:t>
      </w:r>
      <w:r>
        <w:rPr>
          <w:color w:val="000000"/>
        </w:rPr>
        <w:t xml:space="preserve">10 процентов от начальной цены предмета аукциона </w:t>
      </w:r>
      <w:r>
        <w:rPr>
          <w:rFonts w:eastAsia="Courier New"/>
          <w:color w:val="000000"/>
        </w:rPr>
        <w:t xml:space="preserve">на расчетный счет </w:t>
      </w:r>
      <w:r>
        <w:rPr>
          <w:rFonts w:eastAsia="Courier New"/>
          <w:i/>
          <w:u w:val="single"/>
          <w:lang w:val="en-US"/>
        </w:rPr>
        <w:t>BY</w:t>
      </w:r>
      <w:r>
        <w:rPr>
          <w:rFonts w:eastAsia="Courier New"/>
          <w:i/>
          <w:u w:val="single"/>
        </w:rPr>
        <w:t>55 А</w:t>
      </w:r>
      <w:r>
        <w:rPr>
          <w:rFonts w:eastAsia="Courier New"/>
          <w:i/>
          <w:u w:val="single"/>
          <w:lang w:val="en-US"/>
        </w:rPr>
        <w:t>KBB</w:t>
      </w:r>
      <w:r>
        <w:rPr>
          <w:rFonts w:eastAsia="Courier New"/>
          <w:i/>
          <w:u w:val="single"/>
        </w:rPr>
        <w:t xml:space="preserve"> 3641 2200  6000 4110  0000 в ЦБУ № 113 ОАО «АСБ «Беларусбанк», БИК </w:t>
      </w:r>
      <w:r>
        <w:rPr>
          <w:rFonts w:eastAsia="Courier New"/>
          <w:i/>
          <w:u w:val="single"/>
          <w:lang w:val="en-US"/>
        </w:rPr>
        <w:t>AKBBBY</w:t>
      </w:r>
      <w:r>
        <w:rPr>
          <w:rFonts w:eastAsia="Courier New"/>
          <w:i/>
          <w:u w:val="single"/>
        </w:rPr>
        <w:t>2Х, УНП 201020961, код платежа 4805</w:t>
      </w:r>
      <w:r>
        <w:rPr>
          <w:rFonts w:eastAsia="Courier New"/>
          <w:color w:val="FF0000"/>
        </w:rPr>
        <w:t>,</w:t>
      </w:r>
      <w:r>
        <w:rPr>
          <w:rFonts w:eastAsia="Courier New"/>
          <w:color w:val="FF0000"/>
          <w:sz w:val="30"/>
          <w:szCs w:val="30"/>
        </w:rPr>
        <w:t xml:space="preserve"> </w:t>
      </w:r>
      <w:r>
        <w:rPr>
          <w:rFonts w:eastAsia="Courier New"/>
        </w:rPr>
        <w:t>получатель – Киселевецкий  сельский исполнительный комитет и</w:t>
      </w:r>
      <w:r>
        <w:rPr>
          <w:rFonts w:eastAsia="Courier New"/>
          <w:color w:val="000000"/>
        </w:rPr>
        <w:t xml:space="preserve"> заключившие с Киселевецким сельисполкомом соглашение о правах, обязанностях и ответственности сторон в процессе подготовки и проведения аукциона. </w:t>
      </w:r>
    </w:p>
    <w:p w14:paraId="16DCDC43" w14:textId="77777777" w:rsidR="00834058" w:rsidRDefault="00834058" w:rsidP="00834058">
      <w:pPr>
        <w:ind w:firstLine="709"/>
        <w:jc w:val="both"/>
        <w:rPr>
          <w:rFonts w:eastAsia="Courier New"/>
        </w:rPr>
      </w:pPr>
    </w:p>
    <w:p w14:paraId="26454421" w14:textId="77777777" w:rsidR="00834058" w:rsidRDefault="00834058" w:rsidP="00834058">
      <w:pPr>
        <w:ind w:right="-456" w:firstLine="709"/>
        <w:jc w:val="both"/>
        <w:rPr>
          <w:b/>
        </w:rPr>
      </w:pPr>
      <w:r>
        <w:rPr>
          <w:b/>
        </w:rPr>
        <w:lastRenderedPageBreak/>
        <w:t>Для участия в аукционе представляются:</w:t>
      </w:r>
    </w:p>
    <w:p w14:paraId="4A536959" w14:textId="77777777" w:rsidR="00834058" w:rsidRDefault="00834058" w:rsidP="00834058">
      <w:pPr>
        <w:ind w:right="-456" w:firstLine="709"/>
        <w:jc w:val="both"/>
      </w:pPr>
      <w:r>
        <w:t>заявление об участии в аукционе по установленной форме;</w:t>
      </w:r>
    </w:p>
    <w:p w14:paraId="7CFD607B" w14:textId="77777777" w:rsidR="00834058" w:rsidRDefault="00834058" w:rsidP="00834058">
      <w:pPr>
        <w:ind w:right="-456" w:firstLine="709"/>
        <w:jc w:val="both"/>
      </w:pPr>
      <w:r>
        <w:t>документ, подтверждающий внесение суммы задатка;</w:t>
      </w:r>
    </w:p>
    <w:p w14:paraId="1F6B5721" w14:textId="77777777" w:rsidR="00834058" w:rsidRDefault="00834058" w:rsidP="00834058">
      <w:pPr>
        <w:pStyle w:val="newncpi"/>
        <w:ind w:right="-456"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>гражданином – копия документа, удостоверяющего личность, без нотариального засвидетельствования;</w:t>
      </w:r>
    </w:p>
    <w:p w14:paraId="73FA5DFC" w14:textId="77777777" w:rsidR="00834058" w:rsidRDefault="00834058" w:rsidP="00834058">
      <w:pPr>
        <w:pStyle w:val="newncpi"/>
        <w:ind w:right="-456"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>индивидуальным предпринимателем – копия свидетельства о государственной регистрации индивидуального предпринимателя без нотариального засвидетельствования;</w:t>
      </w:r>
    </w:p>
    <w:p w14:paraId="66F473F2" w14:textId="77777777" w:rsidR="00834058" w:rsidRDefault="00834058" w:rsidP="00834058">
      <w:pPr>
        <w:pStyle w:val="newncpi"/>
        <w:ind w:right="-456"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>представителем гражданина или индивидуального предпринимателя – доверенность;</w:t>
      </w:r>
    </w:p>
    <w:p w14:paraId="4B10FE3A" w14:textId="77777777" w:rsidR="00834058" w:rsidRDefault="00834058" w:rsidP="00834058">
      <w:pPr>
        <w:pStyle w:val="newncpi"/>
        <w:ind w:right="-456"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14:paraId="65F5E5D0" w14:textId="77777777" w:rsidR="00834058" w:rsidRDefault="00834058" w:rsidP="00834058">
      <w:pPr>
        <w:pStyle w:val="newncpi"/>
        <w:ind w:right="-456"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>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14:paraId="257E483D" w14:textId="77777777" w:rsidR="00834058" w:rsidRDefault="00834058" w:rsidP="00834058">
      <w:pPr>
        <w:pStyle w:val="newncpi"/>
        <w:ind w:right="-456"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 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засвидетельствования.</w:t>
      </w:r>
    </w:p>
    <w:p w14:paraId="78A6004F" w14:textId="77777777" w:rsidR="00834058" w:rsidRDefault="00834058" w:rsidP="00834058">
      <w:pPr>
        <w:pStyle w:val="newncpi"/>
        <w:ind w:right="-456" w:firstLine="709"/>
      </w:pPr>
      <w:r>
        <w:t>При подаче заявления с приложением необходимых документов заключается СОГЛАШЕНИЕ о правах, обязанностях и ответственности сторон в процессе подготовки и проведения аукциона по продаже пустующих и ветхих домов.</w:t>
      </w:r>
    </w:p>
    <w:p w14:paraId="1366C0BA" w14:textId="77777777" w:rsidR="00834058" w:rsidRDefault="00834058" w:rsidP="00834058">
      <w:pPr>
        <w:pStyle w:val="newncpi"/>
        <w:ind w:right="-456" w:firstLine="709"/>
      </w:pPr>
      <w:r>
        <w:t xml:space="preserve">Осмотр пустующего дома осуществляется претендентом на участие в аукционе в сопровождении члена комиссии по организации и проведению аукциона в любое согласованное ими время в течение установленного срока приема заявлений. </w:t>
      </w:r>
    </w:p>
    <w:p w14:paraId="67FC53F1" w14:textId="77777777" w:rsidR="00834058" w:rsidRDefault="00834058" w:rsidP="00834058">
      <w:pPr>
        <w:pStyle w:val="newncpi"/>
        <w:ind w:right="-456" w:firstLine="709"/>
        <w:rPr>
          <w:b/>
        </w:rPr>
      </w:pPr>
      <w:r>
        <w:rPr>
          <w:b/>
        </w:rPr>
        <w:t>Контактный телефон: (801642) 95451;  (801642) 95436.</w:t>
      </w:r>
    </w:p>
    <w:p w14:paraId="562D437A" w14:textId="77777777" w:rsidR="00834058" w:rsidRDefault="00834058" w:rsidP="00834058">
      <w:pPr>
        <w:pStyle w:val="point"/>
        <w:ind w:right="-456" w:firstLine="709"/>
      </w:pPr>
      <w:r>
        <w:t>В течение 10 рабочих дней со дня утверждения протокола о результатах аукциона либо протокола о признании аукциона несостоявшимся соответственно победитель аукциона, либо единственный участник несостоявшегося аукциона, выразивший согласие на приобретение предмета аукциона по начальной цене, увеличенной на 5 процентов, обязан:</w:t>
      </w:r>
    </w:p>
    <w:p w14:paraId="218293FC" w14:textId="77777777" w:rsidR="00834058" w:rsidRDefault="00834058" w:rsidP="00834058">
      <w:pPr>
        <w:pStyle w:val="newncpi"/>
        <w:ind w:right="-456" w:firstLine="709"/>
      </w:pPr>
      <w:r>
        <w:t>внести плату за предмет аукциона</w:t>
      </w:r>
      <w:r>
        <w:rPr>
          <w:color w:val="1F1F1F"/>
          <w:shd w:val="clear" w:color="auto" w:fill="FFFFFF"/>
        </w:rPr>
        <w:t xml:space="preserve"> и возместить затраты на организацию и проведение аукциона</w:t>
      </w:r>
      <w:r>
        <w:t>;</w:t>
      </w:r>
    </w:p>
    <w:p w14:paraId="2973FD45" w14:textId="77777777" w:rsidR="00834058" w:rsidRDefault="00834058" w:rsidP="00834058">
      <w:pPr>
        <w:pStyle w:val="newncpi"/>
        <w:ind w:right="-456" w:firstLine="709"/>
      </w:pPr>
      <w:r>
        <w:t>подать в местный исполнительный и распорядительный орган, уполномоченный в соответствии с компетенцией в области использования и охраны земель на принятие решения об изъятии и предоставлении земельного участка, на котором расположен проданный жилой дом, заявление о предоставлении земельного участка.</w:t>
      </w:r>
    </w:p>
    <w:p w14:paraId="61C807EC" w14:textId="77777777" w:rsidR="00834058" w:rsidRDefault="00834058" w:rsidP="00834058">
      <w:pPr>
        <w:ind w:right="-456" w:firstLine="708"/>
        <w:jc w:val="both"/>
      </w:pPr>
      <w:r>
        <w:t>В случае отказа или отклонения победителя аукциона либо единственного участника несостоявшегося аукциона от внесения платы за предмет аукциона, возмещение затрат на проведение и организацию аукциона, внесенный задаток возврату не подлежит.</w:t>
      </w:r>
    </w:p>
    <w:p w14:paraId="51E4C9FE" w14:textId="77777777" w:rsidR="00834058" w:rsidRDefault="00834058" w:rsidP="00834058">
      <w:pPr>
        <w:tabs>
          <w:tab w:val="left" w:pos="0"/>
        </w:tabs>
        <w:spacing w:line="360" w:lineRule="auto"/>
        <w:jc w:val="both"/>
        <w:rPr>
          <w:sz w:val="30"/>
          <w:szCs w:val="30"/>
        </w:rPr>
      </w:pPr>
    </w:p>
    <w:p w14:paraId="7A8D0120" w14:textId="77777777" w:rsidR="00834058" w:rsidRDefault="00834058"/>
    <w:sectPr w:rsidR="00834058" w:rsidSect="0083405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58"/>
    <w:rsid w:val="00550515"/>
    <w:rsid w:val="0066022C"/>
    <w:rsid w:val="0083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E5C4"/>
  <w15:chartTrackingRefBased/>
  <w15:docId w15:val="{262A70E1-7C62-477C-AA25-80A8BCBF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34058"/>
    <w:rPr>
      <w:color w:val="0000FF"/>
      <w:u w:val="single"/>
    </w:rPr>
  </w:style>
  <w:style w:type="paragraph" w:customStyle="1" w:styleId="newncpi">
    <w:name w:val="newncpi"/>
    <w:basedOn w:val="a"/>
    <w:rsid w:val="00834058"/>
    <w:pPr>
      <w:ind w:firstLine="567"/>
      <w:jc w:val="both"/>
    </w:pPr>
  </w:style>
  <w:style w:type="paragraph" w:customStyle="1" w:styleId="point">
    <w:name w:val="point"/>
    <w:basedOn w:val="a"/>
    <w:rsid w:val="00834058"/>
    <w:pPr>
      <w:ind w:firstLine="567"/>
      <w:jc w:val="both"/>
    </w:pPr>
  </w:style>
  <w:style w:type="paragraph" w:customStyle="1" w:styleId="BodyTextIndent2">
    <w:name w:val="Body Text Indent 2*"/>
    <w:basedOn w:val="a"/>
    <w:rsid w:val="00834058"/>
    <w:pPr>
      <w:ind w:firstLine="567"/>
      <w:jc w:val="both"/>
    </w:pPr>
    <w:rPr>
      <w:b/>
      <w:i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3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gki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982</Words>
  <Characters>5602</Characters>
  <Application>Microsoft Office Word</Application>
  <DocSecurity>0</DocSecurity>
  <Lines>46</Lines>
  <Paragraphs>13</Paragraphs>
  <ScaleCrop>false</ScaleCrop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Zalesse-pred</dc:creator>
  <cp:keywords/>
  <dc:description/>
  <cp:lastModifiedBy>Zalesse-pred</cp:lastModifiedBy>
  <cp:revision>5</cp:revision>
  <dcterms:created xsi:type="dcterms:W3CDTF">2026-05-19T09:20:00Z</dcterms:created>
  <dcterms:modified xsi:type="dcterms:W3CDTF">2026-05-19T13:41:00Z</dcterms:modified>
</cp:coreProperties>
</file>