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03" w:rsidRDefault="000A1EAC" w:rsidP="00434703">
      <w:pPr>
        <w:spacing w:line="280" w:lineRule="exact"/>
        <w:ind w:firstLine="0"/>
        <w:rPr>
          <w:szCs w:val="30"/>
        </w:rPr>
      </w:pPr>
      <w:r>
        <w:rPr>
          <w:szCs w:val="30"/>
        </w:rPr>
        <w:t xml:space="preserve">Об установлении </w:t>
      </w:r>
      <w:proofErr w:type="gramStart"/>
      <w:r>
        <w:rPr>
          <w:szCs w:val="30"/>
        </w:rPr>
        <w:t>базовой</w:t>
      </w:r>
      <w:proofErr w:type="gramEnd"/>
      <w:r>
        <w:rPr>
          <w:szCs w:val="30"/>
        </w:rPr>
        <w:t xml:space="preserve"> арендной </w:t>
      </w:r>
    </w:p>
    <w:p w:rsidR="000A1EAC" w:rsidRDefault="000A1EAC" w:rsidP="00434703">
      <w:pPr>
        <w:spacing w:line="280" w:lineRule="exact"/>
        <w:ind w:firstLine="0"/>
        <w:rPr>
          <w:szCs w:val="30"/>
        </w:rPr>
      </w:pPr>
      <w:r>
        <w:rPr>
          <w:szCs w:val="30"/>
        </w:rPr>
        <w:t>величины в 2022 году</w:t>
      </w:r>
    </w:p>
    <w:p w:rsidR="000A1EAC" w:rsidRDefault="000A1EAC" w:rsidP="000A1EAC">
      <w:pPr>
        <w:ind w:firstLine="0"/>
        <w:rPr>
          <w:szCs w:val="30"/>
        </w:rPr>
      </w:pPr>
    </w:p>
    <w:p w:rsidR="00447365" w:rsidRDefault="00447365" w:rsidP="00447365">
      <w:pPr>
        <w:rPr>
          <w:szCs w:val="30"/>
        </w:rPr>
      </w:pPr>
      <w:proofErr w:type="gramStart"/>
      <w:r w:rsidRPr="005076B2">
        <w:rPr>
          <w:szCs w:val="30"/>
        </w:rPr>
        <w:t xml:space="preserve">В соответствии с </w:t>
      </w:r>
      <w:r>
        <w:rPr>
          <w:szCs w:val="30"/>
        </w:rPr>
        <w:t>абзацем двадцать пятым подпункта</w:t>
      </w:r>
      <w:r w:rsidRPr="005076B2">
        <w:rPr>
          <w:szCs w:val="30"/>
        </w:rPr>
        <w:t xml:space="preserve"> 2.1</w:t>
      </w:r>
      <w:r>
        <w:rPr>
          <w:szCs w:val="30"/>
        </w:rPr>
        <w:t>0</w:t>
      </w:r>
      <w:r w:rsidRPr="005076B2">
        <w:rPr>
          <w:szCs w:val="30"/>
        </w:rPr>
        <w:t xml:space="preserve"> пункта 2 Указа </w:t>
      </w:r>
      <w:r w:rsidRPr="00EE208A">
        <w:rPr>
          <w:szCs w:val="30"/>
        </w:rPr>
        <w:t>През</w:t>
      </w:r>
      <w:r>
        <w:rPr>
          <w:szCs w:val="30"/>
        </w:rPr>
        <w:t>идента Республики Беларусь от 14 марта 2022 г. № 93 ”О дополнительных мерах по обеспечению стабильного функционирования экономики</w:t>
      </w:r>
      <w:r w:rsidRPr="00EE208A">
        <w:rPr>
          <w:szCs w:val="30"/>
        </w:rPr>
        <w:t>“</w:t>
      </w:r>
      <w:r>
        <w:rPr>
          <w:szCs w:val="30"/>
        </w:rPr>
        <w:t xml:space="preserve"> (далее – Указ № 93) в 2022 г. Совет Министров Республики Беларусь при принятии решений, оформленных в виде постановлений Совета Министров Республики Беларусь, вправе принимать решения об установлении размера базовой арендной величины без учета</w:t>
      </w:r>
      <w:proofErr w:type="gramEnd"/>
      <w:r>
        <w:rPr>
          <w:szCs w:val="30"/>
        </w:rPr>
        <w:t xml:space="preserve"> требований подпункта 2.1 пункта 2 Указа Президента Республики Беларусь от 29 марта 2012 г. № 150 </w:t>
      </w:r>
      <w:r>
        <w:rPr>
          <w:szCs w:val="30"/>
        </w:rPr>
        <w:br/>
        <w:t>”О некоторых вопросах аренды и безвозмездного пользования имуществом</w:t>
      </w:r>
      <w:r w:rsidRPr="00EE208A">
        <w:rPr>
          <w:szCs w:val="30"/>
        </w:rPr>
        <w:t>“</w:t>
      </w:r>
      <w:r>
        <w:rPr>
          <w:szCs w:val="30"/>
        </w:rPr>
        <w:t>.</w:t>
      </w:r>
    </w:p>
    <w:p w:rsidR="00447365" w:rsidRPr="00D51823" w:rsidRDefault="00447365" w:rsidP="00447365">
      <w:pPr>
        <w:suppressAutoHyphens/>
        <w:rPr>
          <w:szCs w:val="24"/>
          <w:lang w:eastAsia="zh-CN"/>
        </w:rPr>
      </w:pPr>
      <w:proofErr w:type="gramStart"/>
      <w:r w:rsidRPr="00D51823">
        <w:rPr>
          <w:szCs w:val="24"/>
          <w:lang w:eastAsia="zh-CN"/>
        </w:rPr>
        <w:t>Базовая арендная величина применя</w:t>
      </w:r>
      <w:r>
        <w:rPr>
          <w:szCs w:val="24"/>
          <w:lang w:eastAsia="zh-CN"/>
        </w:rPr>
        <w:t xml:space="preserve">ется в расчетах арендной платы </w:t>
      </w:r>
      <w:r w:rsidRPr="00D51823">
        <w:rPr>
          <w:szCs w:val="24"/>
          <w:lang w:eastAsia="zh-CN"/>
        </w:rPr>
        <w:t xml:space="preserve">при аренде капитальных строений (зданий, сооружений), изолированных помещений, </w:t>
      </w:r>
      <w:proofErr w:type="spellStart"/>
      <w:r w:rsidRPr="00D51823">
        <w:rPr>
          <w:szCs w:val="24"/>
          <w:lang w:eastAsia="zh-CN"/>
        </w:rPr>
        <w:t>машино</w:t>
      </w:r>
      <w:proofErr w:type="spellEnd"/>
      <w:r w:rsidRPr="00D51823">
        <w:rPr>
          <w:szCs w:val="24"/>
          <w:lang w:eastAsia="zh-CN"/>
        </w:rPr>
        <w:t>-мест, их частей, включая капитальные строения (здания, сооружения), изолированные</w:t>
      </w:r>
      <w:r>
        <w:rPr>
          <w:szCs w:val="24"/>
          <w:lang w:eastAsia="zh-CN"/>
        </w:rPr>
        <w:t xml:space="preserve"> помещения, их части на рынках </w:t>
      </w:r>
      <w:r w:rsidRPr="00D51823">
        <w:rPr>
          <w:szCs w:val="24"/>
          <w:lang w:eastAsia="zh-CN"/>
        </w:rPr>
        <w:t xml:space="preserve">и в торговых центрах, находящихся </w:t>
      </w:r>
      <w:r>
        <w:rPr>
          <w:szCs w:val="24"/>
          <w:lang w:eastAsia="zh-CN"/>
        </w:rPr>
        <w:br/>
      </w:r>
      <w:r w:rsidRPr="00D51823">
        <w:rPr>
          <w:szCs w:val="24"/>
          <w:lang w:eastAsia="zh-CN"/>
        </w:rPr>
        <w:t xml:space="preserve">в </w:t>
      </w:r>
      <w:r>
        <w:rPr>
          <w:szCs w:val="24"/>
          <w:lang w:eastAsia="zh-CN"/>
        </w:rPr>
        <w:t xml:space="preserve">государственной собственности, </w:t>
      </w:r>
      <w:r w:rsidRPr="00D51823">
        <w:rPr>
          <w:szCs w:val="24"/>
          <w:lang w:eastAsia="zh-CN"/>
        </w:rPr>
        <w:t>а также в  собственности хозяйственных обществ, в уставных фондах которых более 50 процентов акций (долей) находится в собственности Республики Беларусь и (или</w:t>
      </w:r>
      <w:proofErr w:type="gramEnd"/>
      <w:r w:rsidRPr="00D51823">
        <w:rPr>
          <w:szCs w:val="24"/>
          <w:lang w:eastAsia="zh-CN"/>
        </w:rPr>
        <w:t>) ее административно-территориальных единиц.</w:t>
      </w:r>
    </w:p>
    <w:p w:rsidR="00447365" w:rsidRPr="00501270" w:rsidRDefault="00447365" w:rsidP="00447365">
      <w:pPr>
        <w:suppressAutoHyphens/>
        <w:rPr>
          <w:szCs w:val="30"/>
        </w:rPr>
      </w:pPr>
      <w:r w:rsidRPr="00D51823">
        <w:rPr>
          <w:szCs w:val="24"/>
          <w:lang w:eastAsia="zh-CN"/>
        </w:rPr>
        <w:t>Постановлением Совета</w:t>
      </w:r>
      <w:r w:rsidRPr="00501270">
        <w:rPr>
          <w:szCs w:val="30"/>
        </w:rPr>
        <w:t xml:space="preserve"> Министров Республики Беларусь </w:t>
      </w:r>
      <w:r w:rsidRPr="00501270">
        <w:rPr>
          <w:szCs w:val="30"/>
        </w:rPr>
        <w:br/>
        <w:t>от 2</w:t>
      </w:r>
      <w:r>
        <w:rPr>
          <w:szCs w:val="30"/>
        </w:rPr>
        <w:t>7</w:t>
      </w:r>
      <w:r w:rsidRPr="00501270">
        <w:rPr>
          <w:szCs w:val="30"/>
        </w:rPr>
        <w:t xml:space="preserve"> марта 2</w:t>
      </w:r>
      <w:r>
        <w:rPr>
          <w:szCs w:val="30"/>
        </w:rPr>
        <w:t>019</w:t>
      </w:r>
      <w:r w:rsidRPr="00501270">
        <w:rPr>
          <w:szCs w:val="30"/>
        </w:rPr>
        <w:t xml:space="preserve"> г. № </w:t>
      </w:r>
      <w:r>
        <w:rPr>
          <w:szCs w:val="30"/>
        </w:rPr>
        <w:t>197</w:t>
      </w:r>
      <w:r w:rsidRPr="00501270">
        <w:rPr>
          <w:szCs w:val="30"/>
        </w:rPr>
        <w:t xml:space="preserve"> ”Об установлении размера базовой арендной величины“ базовая арендная величина установлена в размере 1</w:t>
      </w:r>
      <w:r>
        <w:rPr>
          <w:szCs w:val="30"/>
        </w:rPr>
        <w:t>6</w:t>
      </w:r>
      <w:r w:rsidRPr="00501270">
        <w:rPr>
          <w:szCs w:val="30"/>
        </w:rPr>
        <w:t xml:space="preserve"> рублей </w:t>
      </w:r>
      <w:r>
        <w:rPr>
          <w:szCs w:val="30"/>
        </w:rPr>
        <w:t>90</w:t>
      </w:r>
      <w:r w:rsidRPr="00501270">
        <w:rPr>
          <w:szCs w:val="30"/>
        </w:rPr>
        <w:t xml:space="preserve"> копеек.</w:t>
      </w:r>
    </w:p>
    <w:p w:rsidR="00447365" w:rsidRPr="00501270" w:rsidRDefault="00447365" w:rsidP="00447365">
      <w:pPr>
        <w:rPr>
          <w:szCs w:val="30"/>
        </w:rPr>
      </w:pPr>
      <w:r w:rsidRPr="00501270">
        <w:rPr>
          <w:szCs w:val="30"/>
        </w:rPr>
        <w:t xml:space="preserve">Постановлением Совета Министров Республики Беларусь </w:t>
      </w:r>
      <w:r w:rsidRPr="00501270">
        <w:rPr>
          <w:szCs w:val="30"/>
        </w:rPr>
        <w:br/>
        <w:t>от 20 марта 2020 г. № 162 ”Об установлении размера базовой арендной величины“</w:t>
      </w:r>
      <w:r>
        <w:rPr>
          <w:szCs w:val="30"/>
        </w:rPr>
        <w:t xml:space="preserve"> </w:t>
      </w:r>
      <w:r w:rsidRPr="00501270">
        <w:rPr>
          <w:szCs w:val="30"/>
        </w:rPr>
        <w:t>базовая арендная величина установлена в размере 17 рублей 85 копеек.</w:t>
      </w:r>
    </w:p>
    <w:p w:rsidR="00447365" w:rsidRDefault="00447365" w:rsidP="00447365">
      <w:pPr>
        <w:rPr>
          <w:szCs w:val="30"/>
        </w:rPr>
      </w:pPr>
      <w:r>
        <w:rPr>
          <w:szCs w:val="30"/>
        </w:rPr>
        <w:t>Однако, п</w:t>
      </w:r>
      <w:r w:rsidRPr="00501270">
        <w:rPr>
          <w:szCs w:val="30"/>
        </w:rPr>
        <w:t>унктом 10 Указа Прези</w:t>
      </w:r>
      <w:r>
        <w:rPr>
          <w:szCs w:val="30"/>
        </w:rPr>
        <w:t>дента Республики Беларусь от 24 </w:t>
      </w:r>
      <w:r w:rsidRPr="00501270">
        <w:rPr>
          <w:szCs w:val="30"/>
        </w:rPr>
        <w:t>апреля 2020 г. № 143 ”О поддержке экономики“</w:t>
      </w:r>
      <w:r>
        <w:rPr>
          <w:szCs w:val="30"/>
        </w:rPr>
        <w:t xml:space="preserve"> </w:t>
      </w:r>
      <w:r w:rsidRPr="00501270">
        <w:rPr>
          <w:szCs w:val="30"/>
        </w:rPr>
        <w:t xml:space="preserve"> был введен мораторий на увеличение базовой арендной величины по 31 марта </w:t>
      </w:r>
      <w:r>
        <w:rPr>
          <w:szCs w:val="30"/>
        </w:rPr>
        <w:br/>
      </w:r>
      <w:r w:rsidRPr="00501270">
        <w:rPr>
          <w:szCs w:val="30"/>
        </w:rPr>
        <w:t>2022 г.</w:t>
      </w:r>
    </w:p>
    <w:p w:rsidR="00447365" w:rsidRDefault="00447365" w:rsidP="00447365">
      <w:pPr>
        <w:rPr>
          <w:szCs w:val="30"/>
        </w:rPr>
      </w:pPr>
      <w:r>
        <w:rPr>
          <w:szCs w:val="30"/>
        </w:rPr>
        <w:t xml:space="preserve">Учитывая </w:t>
      </w:r>
      <w:proofErr w:type="gramStart"/>
      <w:r>
        <w:rPr>
          <w:szCs w:val="30"/>
        </w:rPr>
        <w:t>изложенное</w:t>
      </w:r>
      <w:proofErr w:type="gramEnd"/>
      <w:r>
        <w:rPr>
          <w:szCs w:val="30"/>
        </w:rPr>
        <w:t>, в 2020 – 2022 годах применялась базовая арендная величина, равная 16 рублям 90 копейкам.</w:t>
      </w:r>
      <w:r w:rsidRPr="00501270">
        <w:rPr>
          <w:szCs w:val="30"/>
        </w:rPr>
        <w:t xml:space="preserve"> </w:t>
      </w:r>
    </w:p>
    <w:p w:rsidR="00447365" w:rsidRDefault="00447365" w:rsidP="00447365">
      <w:pPr>
        <w:rPr>
          <w:szCs w:val="30"/>
        </w:rPr>
      </w:pPr>
      <w:r w:rsidRPr="00501270">
        <w:rPr>
          <w:szCs w:val="30"/>
        </w:rPr>
        <w:t>Постановлением Совета Мини</w:t>
      </w:r>
      <w:r>
        <w:rPr>
          <w:szCs w:val="30"/>
        </w:rPr>
        <w:t>ст</w:t>
      </w:r>
      <w:r w:rsidR="00EB7D3D">
        <w:rPr>
          <w:szCs w:val="30"/>
        </w:rPr>
        <w:t xml:space="preserve">ров Республики Беларусь </w:t>
      </w:r>
      <w:r w:rsidR="00EB7D3D">
        <w:rPr>
          <w:szCs w:val="30"/>
        </w:rPr>
        <w:br/>
        <w:t>от 28 марта 2022 г. № 180</w:t>
      </w:r>
      <w:bookmarkStart w:id="0" w:name="_GoBack"/>
      <w:bookmarkEnd w:id="0"/>
      <w:r w:rsidRPr="00501270">
        <w:rPr>
          <w:szCs w:val="30"/>
        </w:rPr>
        <w:t xml:space="preserve"> ”Об установлении размера базовой арендной величины“</w:t>
      </w:r>
      <w:r w:rsidR="00573EB1">
        <w:rPr>
          <w:szCs w:val="30"/>
        </w:rPr>
        <w:t>, принятым в соответствии с Указом № 93,</w:t>
      </w:r>
      <w:r>
        <w:rPr>
          <w:szCs w:val="30"/>
        </w:rPr>
        <w:t xml:space="preserve"> </w:t>
      </w:r>
      <w:r w:rsidRPr="00501270">
        <w:rPr>
          <w:szCs w:val="30"/>
        </w:rPr>
        <w:t>базовая арендная в</w:t>
      </w:r>
      <w:r w:rsidR="00573EB1">
        <w:rPr>
          <w:szCs w:val="30"/>
        </w:rPr>
        <w:t>еличина установлена в размере 16 рублей 90</w:t>
      </w:r>
      <w:r w:rsidRPr="00501270">
        <w:rPr>
          <w:szCs w:val="30"/>
        </w:rPr>
        <w:t xml:space="preserve"> копеек.</w:t>
      </w:r>
    </w:p>
    <w:p w:rsidR="000A1EAC" w:rsidRPr="00501270" w:rsidRDefault="000A1EAC" w:rsidP="00447365">
      <w:pPr>
        <w:rPr>
          <w:szCs w:val="30"/>
        </w:rPr>
      </w:pPr>
    </w:p>
    <w:p w:rsidR="00447365" w:rsidRDefault="00573EB1" w:rsidP="00573EB1">
      <w:pPr>
        <w:rPr>
          <w:szCs w:val="30"/>
        </w:rPr>
      </w:pPr>
      <w:r>
        <w:rPr>
          <w:szCs w:val="30"/>
        </w:rPr>
        <w:lastRenderedPageBreak/>
        <w:t>Таким образом, в</w:t>
      </w:r>
      <w:r w:rsidR="00447365">
        <w:rPr>
          <w:szCs w:val="30"/>
        </w:rPr>
        <w:t xml:space="preserve"> целях создания условий для повышения внутренней устойчивости экономики и недопущения одномоментного значительного увеличения нагрузки </w:t>
      </w:r>
      <w:proofErr w:type="gramStart"/>
      <w:r w:rsidR="00447365">
        <w:rPr>
          <w:szCs w:val="30"/>
        </w:rPr>
        <w:t>на</w:t>
      </w:r>
      <w:proofErr w:type="gramEnd"/>
      <w:r w:rsidR="00447365">
        <w:rPr>
          <w:szCs w:val="30"/>
        </w:rPr>
        <w:t xml:space="preserve"> </w:t>
      </w:r>
      <w:proofErr w:type="gramStart"/>
      <w:r w:rsidR="00447365">
        <w:rPr>
          <w:szCs w:val="30"/>
        </w:rPr>
        <w:t>субъектов</w:t>
      </w:r>
      <w:proofErr w:type="gramEnd"/>
      <w:r w:rsidR="00447365">
        <w:rPr>
          <w:szCs w:val="30"/>
        </w:rPr>
        <w:t xml:space="preserve"> хозяйствования действующий размер базовой арендной величины сохранен. </w:t>
      </w:r>
    </w:p>
    <w:sectPr w:rsidR="00447365" w:rsidSect="000A1E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70" w:rsidRDefault="00667370" w:rsidP="000A1EAC">
      <w:r>
        <w:separator/>
      </w:r>
    </w:p>
  </w:endnote>
  <w:endnote w:type="continuationSeparator" w:id="0">
    <w:p w:rsidR="00667370" w:rsidRDefault="00667370" w:rsidP="000A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70" w:rsidRDefault="00667370" w:rsidP="000A1EAC">
      <w:r>
        <w:separator/>
      </w:r>
    </w:p>
  </w:footnote>
  <w:footnote w:type="continuationSeparator" w:id="0">
    <w:p w:rsidR="00667370" w:rsidRDefault="00667370" w:rsidP="000A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555216"/>
      <w:docPartObj>
        <w:docPartGallery w:val="Page Numbers (Top of Page)"/>
        <w:docPartUnique/>
      </w:docPartObj>
    </w:sdtPr>
    <w:sdtEndPr/>
    <w:sdtContent>
      <w:p w:rsidR="000A1EAC" w:rsidRDefault="000A1E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3D">
          <w:rPr>
            <w:noProof/>
          </w:rPr>
          <w:t>2</w:t>
        </w:r>
        <w:r>
          <w:fldChar w:fldCharType="end"/>
        </w:r>
      </w:p>
    </w:sdtContent>
  </w:sdt>
  <w:p w:rsidR="000A1EAC" w:rsidRDefault="000A1E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9"/>
    <w:rsid w:val="000A1EAC"/>
    <w:rsid w:val="00434703"/>
    <w:rsid w:val="00447365"/>
    <w:rsid w:val="00573EB1"/>
    <w:rsid w:val="005F2C69"/>
    <w:rsid w:val="00667370"/>
    <w:rsid w:val="00932B5D"/>
    <w:rsid w:val="00B75E4B"/>
    <w:rsid w:val="00BA3A60"/>
    <w:rsid w:val="00E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69"/>
    <w:pPr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qFormat/>
    <w:rsid w:val="005F2C69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6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harChar">
    <w:name w:val="Char Char Знак"/>
    <w:basedOn w:val="a"/>
    <w:autoRedefine/>
    <w:rsid w:val="00447365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EA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1EA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69"/>
    <w:pPr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qFormat/>
    <w:rsid w:val="005F2C69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6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harChar">
    <w:name w:val="Char Char Знак"/>
    <w:basedOn w:val="a"/>
    <w:autoRedefine/>
    <w:rsid w:val="00447365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EA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1EA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Стецик</dc:creator>
  <cp:lastModifiedBy>Березникова</cp:lastModifiedBy>
  <cp:revision>6</cp:revision>
  <dcterms:created xsi:type="dcterms:W3CDTF">2022-03-24T11:23:00Z</dcterms:created>
  <dcterms:modified xsi:type="dcterms:W3CDTF">2022-03-29T12:41:00Z</dcterms:modified>
</cp:coreProperties>
</file>