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23777" w14:textId="77777777" w:rsidR="008C0DC0" w:rsidRDefault="008C0DC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7B6C1E6" w14:textId="77777777" w:rsidR="008C0DC0" w:rsidRDefault="008C0DC0">
      <w:pPr>
        <w:pStyle w:val="newncpi"/>
        <w:ind w:firstLine="0"/>
        <w:jc w:val="center"/>
      </w:pPr>
      <w:r>
        <w:rPr>
          <w:rStyle w:val="datepr"/>
        </w:rPr>
        <w:t>21 марта 2024 г.</w:t>
      </w:r>
      <w:r>
        <w:rPr>
          <w:rStyle w:val="number"/>
        </w:rPr>
        <w:t xml:space="preserve"> № 200</w:t>
      </w:r>
    </w:p>
    <w:p w14:paraId="29395D16" w14:textId="77777777" w:rsidR="008C0DC0" w:rsidRDefault="008C0DC0">
      <w:pPr>
        <w:pStyle w:val="titlencpi"/>
      </w:pPr>
      <w:r>
        <w:t>Об установлении размера базовой арендной величины</w:t>
      </w:r>
    </w:p>
    <w:p w14:paraId="18B4E83E" w14:textId="77777777" w:rsidR="008C0DC0" w:rsidRDefault="008C0DC0">
      <w:pPr>
        <w:pStyle w:val="preamble"/>
      </w:pPr>
      <w:r>
        <w:t>На основании части второй подпункта 1.1 пункта 1 Указа Президента Республики Беларусь от 16 мая 2023 г. № 138 «Об аренде и безвозмездном пользовании имуществом» Совет Министров Республики Беларусь ПОСТАНОВЛЯЕТ:</w:t>
      </w:r>
    </w:p>
    <w:p w14:paraId="6F3E3E6E" w14:textId="77777777" w:rsidR="008C0DC0" w:rsidRDefault="008C0DC0">
      <w:pPr>
        <w:pStyle w:val="point"/>
      </w:pPr>
      <w:r>
        <w:t>1. Установить базовую арендную величину в размере 17 рублей 76 копеек.</w:t>
      </w:r>
    </w:p>
    <w:p w14:paraId="41EDECBC" w14:textId="77777777" w:rsidR="008C0DC0" w:rsidRDefault="008C0DC0">
      <w:pPr>
        <w:pStyle w:val="point"/>
      </w:pPr>
      <w:r>
        <w:t>2. Признать утратившим силу постановление Совета Министров Республики Беларусь от 28 марта 2022 г. № 180 «Об установлении размера базовой арендной величины».</w:t>
      </w:r>
    </w:p>
    <w:p w14:paraId="5F9FBBFD" w14:textId="77777777" w:rsidR="008C0DC0" w:rsidRDefault="008C0DC0">
      <w:pPr>
        <w:pStyle w:val="point"/>
      </w:pPr>
      <w:r>
        <w:t>3. Настоящее постановление вступает в силу с 1 апреля 2024 г.</w:t>
      </w:r>
    </w:p>
    <w:p w14:paraId="0DFBD4FF" w14:textId="77777777" w:rsidR="008C0DC0" w:rsidRDefault="008C0D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C0DC0" w14:paraId="7738E603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6E653" w14:textId="77777777" w:rsidR="008C0DC0" w:rsidRDefault="008C0DC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EADA9" w14:textId="77777777" w:rsidR="008C0DC0" w:rsidRDefault="008C0DC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14:paraId="5CDCF514" w14:textId="77777777" w:rsidR="008C0DC0" w:rsidRDefault="008C0DC0">
      <w:pPr>
        <w:pStyle w:val="newncpi0"/>
      </w:pPr>
      <w:r>
        <w:t> </w:t>
      </w:r>
    </w:p>
    <w:p w14:paraId="23B2E100" w14:textId="77777777" w:rsidR="00E814CC" w:rsidRDefault="00E814CC"/>
    <w:sectPr w:rsidR="00E814CC" w:rsidSect="008C0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FDE41" w14:textId="77777777" w:rsidR="008C0DC0" w:rsidRDefault="008C0DC0" w:rsidP="008C0DC0">
      <w:pPr>
        <w:spacing w:after="0" w:line="240" w:lineRule="auto"/>
      </w:pPr>
      <w:r>
        <w:separator/>
      </w:r>
    </w:p>
  </w:endnote>
  <w:endnote w:type="continuationSeparator" w:id="0">
    <w:p w14:paraId="1E8A28F9" w14:textId="77777777" w:rsidR="008C0DC0" w:rsidRDefault="008C0DC0" w:rsidP="008C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8B85" w14:textId="77777777" w:rsidR="008C0DC0" w:rsidRDefault="008C0D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F8CAA" w14:textId="77777777" w:rsidR="008C0DC0" w:rsidRDefault="008C0D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C0DC0" w14:paraId="56ACFF07" w14:textId="77777777" w:rsidTr="008C0DC0">
      <w:tc>
        <w:tcPr>
          <w:tcW w:w="1800" w:type="dxa"/>
          <w:shd w:val="clear" w:color="auto" w:fill="auto"/>
          <w:vAlign w:val="center"/>
        </w:tcPr>
        <w:p w14:paraId="59EEECAA" w14:textId="77777777" w:rsidR="008C0DC0" w:rsidRDefault="008C0DC0">
          <w:pPr>
            <w:pStyle w:val="a5"/>
          </w:pPr>
          <w:r>
            <w:rPr>
              <w:noProof/>
            </w:rPr>
            <w:drawing>
              <wp:inline distT="0" distB="0" distL="0" distR="0" wp14:anchorId="418627BD" wp14:editId="52AF4537">
                <wp:extent cx="1292352" cy="390144"/>
                <wp:effectExtent l="0" t="0" r="3175" b="0"/>
                <wp:docPr id="506986186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98618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DFA264D" w14:textId="77777777" w:rsidR="008C0DC0" w:rsidRDefault="008C0D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09C2B12" w14:textId="77777777" w:rsidR="008C0DC0" w:rsidRDefault="008C0D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25.07.2024</w:t>
          </w:r>
        </w:p>
        <w:p w14:paraId="422D15E0" w14:textId="77777777" w:rsidR="008C0DC0" w:rsidRPr="008C0DC0" w:rsidRDefault="008C0D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5C0826A" w14:textId="77777777" w:rsidR="008C0DC0" w:rsidRDefault="008C0D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6F1A5" w14:textId="77777777" w:rsidR="008C0DC0" w:rsidRDefault="008C0DC0" w:rsidP="008C0DC0">
      <w:pPr>
        <w:spacing w:after="0" w:line="240" w:lineRule="auto"/>
      </w:pPr>
      <w:r>
        <w:separator/>
      </w:r>
    </w:p>
  </w:footnote>
  <w:footnote w:type="continuationSeparator" w:id="0">
    <w:p w14:paraId="15219806" w14:textId="77777777" w:rsidR="008C0DC0" w:rsidRDefault="008C0DC0" w:rsidP="008C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D9BCE" w14:textId="77777777" w:rsidR="008C0DC0" w:rsidRDefault="008C0DC0" w:rsidP="005B6A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B5F11B8" w14:textId="77777777" w:rsidR="008C0DC0" w:rsidRDefault="008C0D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BA0E" w14:textId="77777777" w:rsidR="008C0DC0" w:rsidRDefault="008C0DC0" w:rsidP="005B6A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690853A" w14:textId="77777777" w:rsidR="008C0DC0" w:rsidRDefault="008C0D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49403" w14:textId="77777777" w:rsidR="008C0DC0" w:rsidRPr="008C0DC0" w:rsidRDefault="008C0DC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C0"/>
    <w:rsid w:val="002427F2"/>
    <w:rsid w:val="003221C8"/>
    <w:rsid w:val="008C0DC0"/>
    <w:rsid w:val="00C82F8D"/>
    <w:rsid w:val="00CE32A4"/>
    <w:rsid w:val="00E814CC"/>
    <w:rsid w:val="00E9520E"/>
    <w:rsid w:val="00E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F3ABB"/>
  <w15:chartTrackingRefBased/>
  <w15:docId w15:val="{6475E10D-1320-4F7E-9E3D-3560FA89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C0D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8C0D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8C0D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8C0D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8C0DC0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8C0D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C0D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C0D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C0DC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C0D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C0DC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C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DC0"/>
  </w:style>
  <w:style w:type="paragraph" w:styleId="a5">
    <w:name w:val="footer"/>
    <w:basedOn w:val="a"/>
    <w:link w:val="a6"/>
    <w:uiPriority w:val="99"/>
    <w:unhideWhenUsed/>
    <w:rsid w:val="008C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DC0"/>
  </w:style>
  <w:style w:type="character" w:styleId="a7">
    <w:name w:val="page number"/>
    <w:basedOn w:val="a0"/>
    <w:uiPriority w:val="99"/>
    <w:semiHidden/>
    <w:unhideWhenUsed/>
    <w:rsid w:val="008C0DC0"/>
  </w:style>
  <w:style w:type="table" w:styleId="a8">
    <w:name w:val="Table Grid"/>
    <w:basedOn w:val="a1"/>
    <w:uiPriority w:val="39"/>
    <w:rsid w:val="008C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586</Characters>
  <Application>Microsoft Office Word</Application>
  <DocSecurity>0</DocSecurity>
  <Lines>14</Lines>
  <Paragraphs>10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Малинина</dc:creator>
  <cp:keywords/>
  <dc:description/>
  <cp:lastModifiedBy>Татьяна Михайловна Малинина</cp:lastModifiedBy>
  <cp:revision>1</cp:revision>
  <dcterms:created xsi:type="dcterms:W3CDTF">2024-07-25T08:27:00Z</dcterms:created>
  <dcterms:modified xsi:type="dcterms:W3CDTF">2024-07-25T08:27:00Z</dcterms:modified>
</cp:coreProperties>
</file>