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0C" w:rsidRDefault="0030730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0730C" w:rsidRDefault="0030730C">
      <w:pPr>
        <w:pStyle w:val="newncpi"/>
        <w:ind w:firstLine="0"/>
        <w:jc w:val="center"/>
      </w:pPr>
      <w:r>
        <w:rPr>
          <w:rStyle w:val="datepr"/>
        </w:rPr>
        <w:t>1 февраля 2010 г.</w:t>
      </w:r>
      <w:r>
        <w:rPr>
          <w:rStyle w:val="number"/>
        </w:rPr>
        <w:t xml:space="preserve"> № 131</w:t>
      </w:r>
    </w:p>
    <w:p w:rsidR="0030730C" w:rsidRDefault="0030730C">
      <w:pPr>
        <w:pStyle w:val="title"/>
      </w:pPr>
      <w:r>
        <w:t>Об органах, уполномоченных на осуществление контроля (надзора)</w:t>
      </w:r>
    </w:p>
    <w:p w:rsidR="0030730C" w:rsidRDefault="0030730C">
      <w:pPr>
        <w:pStyle w:val="changei"/>
      </w:pPr>
      <w:r>
        <w:t>Изменения и дополнения: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6 марта 2010 г. № 319 (Национальный реестр правовых актов Республики Беларусь, 2010 г., № 66, 5/31399) &lt;C21000319&gt;;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7 июля 2010 г. № 1016 (Национальный реестр правовых актов Республики Беларусь, 2010 г., № 170, 5/32144) &lt;C21001016&gt;;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3 октября 2012 г. № 905 (Национальный правовой Интернет-портал Республики Беларусь, 12.10.2012, 5/36324) &lt;C21200905&gt;;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29 января 2013 г. № 66 (Национальный правовой Интернет-портал Республики Беларусь, 06.02.2013, 5/36850) &lt;C21300066&gt;;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26 июня 2013 г. № 540 (Национальный правовой Интернет-портал Республики Беларусь, 02.07.2013, 5/37477) &lt;C21300540&gt;;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12 февраля 2014 г. № 122 (Национальный правовой Интернет-портал Республики Беларусь, 15.02.2014, 5/38431) &lt;C21400122&gt;;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5 марта 2015 г. № 169 (Национальный правовой Интернет-портал Республики Беларусь, 10.03.2015, 5/40224) &lt;C21500169&gt;;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26 августа 2016 г. № 683 (Национальный правовой Интернет-портал Республики Беларусь, 31.08.2016, 5/42547) &lt;C21600683&gt;;</w:t>
      </w:r>
    </w:p>
    <w:p w:rsidR="0030730C" w:rsidRDefault="0030730C">
      <w:pPr>
        <w:pStyle w:val="changeadd"/>
      </w:pPr>
      <w:r>
        <w:t>Постановление Совета Министров Республики Беларусь от 16 марта 2018 г. № 201 (Национальный правовой Интернет-портал Республики Беларусь, 20.03.2018, 5/44934) &lt;C21800201&gt;</w:t>
      </w:r>
    </w:p>
    <w:p w:rsidR="0030730C" w:rsidRDefault="0030730C">
      <w:pPr>
        <w:pStyle w:val="newncpi"/>
      </w:pPr>
      <w:r>
        <w:t> </w:t>
      </w:r>
    </w:p>
    <w:p w:rsidR="0030730C" w:rsidRDefault="0030730C">
      <w:pPr>
        <w:pStyle w:val="preamble"/>
      </w:pPr>
      <w:r>
        <w:t>В соответствии с абзацем четвертым подпункта 25.5 пункта 25 Указа Президента Республики Беларусь от 16 октября 2009 г. № 510 «О совершенствовании контрольной (надзорной) деятельности в Республике Беларусь» Совет Министров Республики Беларусь ПОСТАНОВЛЯЕТ:</w:t>
      </w:r>
    </w:p>
    <w:p w:rsidR="0030730C" w:rsidRDefault="0030730C">
      <w:pPr>
        <w:pStyle w:val="point"/>
      </w:pPr>
      <w:r>
        <w:t>1. Установить перечень органов, уполномоченных на осуществление контроля (надзора), согласно приложению.</w:t>
      </w:r>
    </w:p>
    <w:p w:rsidR="0030730C" w:rsidRDefault="0030730C">
      <w:pPr>
        <w:pStyle w:val="point"/>
      </w:pPr>
      <w:r>
        <w:t>2. Настоящее постановление вступает в силу с 1 января 2010 г.</w:t>
      </w:r>
    </w:p>
    <w:p w:rsidR="0030730C" w:rsidRDefault="0030730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30730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730C" w:rsidRDefault="0030730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730C" w:rsidRDefault="0030730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30730C" w:rsidRDefault="0030730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30730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append1"/>
            </w:pPr>
            <w:r>
              <w:t>Приложение</w:t>
            </w:r>
          </w:p>
          <w:p w:rsidR="0030730C" w:rsidRDefault="0030730C">
            <w:pPr>
              <w:pStyle w:val="append"/>
            </w:pPr>
            <w:r>
              <w:t>к постановлению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30730C" w:rsidRDefault="0030730C">
            <w:pPr>
              <w:pStyle w:val="append"/>
            </w:pPr>
            <w:r>
              <w:t>01.02.2010 № 131</w:t>
            </w:r>
          </w:p>
        </w:tc>
      </w:tr>
    </w:tbl>
    <w:p w:rsidR="0030730C" w:rsidRDefault="0030730C">
      <w:pPr>
        <w:pStyle w:val="titlep"/>
        <w:jc w:val="left"/>
      </w:pPr>
      <w:r>
        <w:t>ПЕРЕЧЕНЬ</w:t>
      </w:r>
      <w:r>
        <w:br/>
        <w:t>органов, уполномоченных на осуществление контроля (надзора)</w:t>
      </w:r>
    </w:p>
    <w:tbl>
      <w:tblPr>
        <w:tblStyle w:val="tablencpi"/>
        <w:tblW w:w="5001" w:type="pct"/>
        <w:tblLook w:val="04A0" w:firstRow="1" w:lastRow="0" w:firstColumn="1" w:lastColumn="0" w:noHBand="0" w:noVBand="1"/>
      </w:tblPr>
      <w:tblGrid>
        <w:gridCol w:w="2810"/>
        <w:gridCol w:w="85"/>
        <w:gridCol w:w="6505"/>
      </w:tblGrid>
      <w:tr w:rsidR="0030730C">
        <w:tc>
          <w:tcPr>
            <w:tcW w:w="1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730C" w:rsidRDefault="0030730C">
            <w:pPr>
              <w:pStyle w:val="table10"/>
              <w:jc w:val="center"/>
            </w:pPr>
            <w:r>
              <w:lastRenderedPageBreak/>
              <w:t>Наименование органов контроля (надзора)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730C" w:rsidRDefault="0030730C">
            <w:pPr>
              <w:pStyle w:val="table10"/>
              <w:jc w:val="center"/>
            </w:pPr>
            <w:r>
              <w:t>Органы и организации, уполномоченные на осуществление контроля (надзора)</w:t>
            </w:r>
          </w:p>
        </w:tc>
      </w:tr>
      <w:tr w:rsidR="0030730C">
        <w:trPr>
          <w:trHeight w:val="240"/>
        </w:trPr>
        <w:tc>
          <w:tcPr>
            <w:tcW w:w="1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1. Органы и учреждения, осуществляющие государственный санитарный надзор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государственное учреждение «Республиканский центр гигиены, эпидемиологии и общественного здоровья», областные центры гигиены, эпидемиологии и общественного здоровья, Минский городской, городские, районные, зональные и районные в городах центры гигиены и эпидемиологии</w:t>
            </w:r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 xml:space="preserve">2. Территориальные органы Министерства природных ресурсов и охраны окружающей среды 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proofErr w:type="gramStart"/>
            <w:r>
              <w:t>областные и Минский городской комитеты природных ресурсов и охраны окружающей среды</w:t>
            </w:r>
            <w:r>
              <w:br/>
            </w:r>
            <w:r>
              <w:br/>
              <w:t>городские, районные, городские и районные инспекции природных ресурсов и охраны окружающей среды</w:t>
            </w:r>
            <w:proofErr w:type="gramEnd"/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3. Государственные организации, подчиненные Министерству сельского хозяйства и продовольствия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proofErr w:type="gramStart"/>
            <w:r>
              <w:t>государственное учреждение «Главная государственная инспекция по семеноводству, карантину и защите растений», г. Минск</w:t>
            </w:r>
            <w:r>
              <w:br/>
            </w:r>
            <w:r>
              <w:br/>
              <w:t>государственное учреждение «Брестская областная государственная инспекция по семеноводству, карантину и защите растений»</w:t>
            </w:r>
            <w:r>
              <w:br/>
            </w:r>
            <w:r>
              <w:br/>
              <w:t>государственное учреждение «Витебская областная государственная инспекция по семеноводству, карантину и защите растений»</w:t>
            </w:r>
            <w:r>
              <w:br/>
            </w:r>
            <w:r>
              <w:br/>
              <w:t>государственное учреждение «Гомельская областная государственная инспекция по семеноводству, карантину и защите растений»</w:t>
            </w:r>
            <w:r>
              <w:br/>
            </w:r>
            <w:r>
              <w:br/>
              <w:t>государственное учреждение «Гродненская областная государственная инспекция по семеноводству, карантину и защите</w:t>
            </w:r>
            <w:proofErr w:type="gramEnd"/>
            <w:r>
              <w:t xml:space="preserve"> растений»</w:t>
            </w:r>
            <w:r>
              <w:br/>
            </w:r>
            <w:r>
              <w:br/>
              <w:t>государственное учреждение «Минская областная государственная инспекция по семеноводству, карантину и защите растений»</w:t>
            </w:r>
            <w:r>
              <w:br/>
            </w:r>
            <w:r>
              <w:br/>
              <w:t>государственное учреждение «Могилевская областная государственная инспекция по семеноводству, карантину и защите растений»</w:t>
            </w:r>
            <w:r>
              <w:br/>
            </w:r>
            <w:r>
              <w:br/>
              <w:t>государственное учреждение «Белорусское управление государственного ветеринарного надзора на государственной границе и транспорте», г. Минск</w:t>
            </w:r>
            <w:r>
              <w:br/>
            </w:r>
            <w:r>
              <w:br/>
              <w:t>государственное учреждение «Ветеринарный надзор», г. Минск</w:t>
            </w:r>
            <w:r>
              <w:br/>
            </w:r>
            <w:r>
              <w:br/>
              <w:t>республиканское учреждение «Государственная хлебная инспекция»</w:t>
            </w:r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4. Исключен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 </w:t>
            </w:r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5. Исключен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 </w:t>
            </w:r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6. Исключен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 </w:t>
            </w:r>
          </w:p>
        </w:tc>
      </w:tr>
      <w:tr w:rsidR="0030730C">
        <w:trPr>
          <w:trHeight w:val="240"/>
        </w:trPr>
        <w:tc>
          <w:tcPr>
            <w:tcW w:w="154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7. Исключен</w:t>
            </w:r>
          </w:p>
        </w:tc>
        <w:tc>
          <w:tcPr>
            <w:tcW w:w="34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 </w:t>
            </w:r>
          </w:p>
        </w:tc>
      </w:tr>
      <w:tr w:rsidR="0030730C"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8. Исключен</w:t>
            </w:r>
          </w:p>
        </w:tc>
        <w:tc>
          <w:tcPr>
            <w:tcW w:w="35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30C" w:rsidRDefault="0030730C">
            <w:pPr>
              <w:pStyle w:val="table10"/>
              <w:spacing w:before="120"/>
            </w:pPr>
            <w:r>
              <w:t> </w:t>
            </w:r>
          </w:p>
        </w:tc>
      </w:tr>
    </w:tbl>
    <w:p w:rsidR="0030730C" w:rsidRDefault="0030730C">
      <w:pPr>
        <w:pStyle w:val="newncpi"/>
      </w:pPr>
      <w:r>
        <w:t> </w:t>
      </w:r>
    </w:p>
    <w:p w:rsidR="0030730C" w:rsidRDefault="0030730C">
      <w:pPr>
        <w:pStyle w:val="snoski"/>
        <w:spacing w:after="240"/>
      </w:pPr>
      <w:r>
        <w:t> </w:t>
      </w:r>
    </w:p>
    <w:p w:rsidR="00941E3F" w:rsidRDefault="00941E3F"/>
    <w:sectPr w:rsidR="00941E3F" w:rsidSect="00307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9B" w:rsidRDefault="00FA369B" w:rsidP="0030730C">
      <w:pPr>
        <w:spacing w:after="0" w:line="240" w:lineRule="auto"/>
      </w:pPr>
      <w:r>
        <w:separator/>
      </w:r>
    </w:p>
  </w:endnote>
  <w:endnote w:type="continuationSeparator" w:id="0">
    <w:p w:rsidR="00FA369B" w:rsidRDefault="00FA369B" w:rsidP="0030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0C" w:rsidRDefault="003073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0C" w:rsidRDefault="003073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30730C" w:rsidTr="0030730C">
      <w:tc>
        <w:tcPr>
          <w:tcW w:w="1800" w:type="dxa"/>
          <w:shd w:val="clear" w:color="auto" w:fill="auto"/>
          <w:vAlign w:val="center"/>
        </w:tcPr>
        <w:p w:rsidR="0030730C" w:rsidRDefault="0030730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7E8A9AE" wp14:editId="53C2386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30730C" w:rsidRDefault="0030730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0730C" w:rsidRDefault="0030730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30730C" w:rsidRPr="0030730C" w:rsidRDefault="0030730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0730C" w:rsidRDefault="003073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9B" w:rsidRDefault="00FA369B" w:rsidP="0030730C">
      <w:pPr>
        <w:spacing w:after="0" w:line="240" w:lineRule="auto"/>
      </w:pPr>
      <w:r>
        <w:separator/>
      </w:r>
    </w:p>
  </w:footnote>
  <w:footnote w:type="continuationSeparator" w:id="0">
    <w:p w:rsidR="00FA369B" w:rsidRDefault="00FA369B" w:rsidP="0030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0C" w:rsidRDefault="0030730C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730C" w:rsidRDefault="003073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0C" w:rsidRPr="0030730C" w:rsidRDefault="0030730C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0730C">
      <w:rPr>
        <w:rStyle w:val="a7"/>
        <w:rFonts w:ascii="Times New Roman" w:hAnsi="Times New Roman" w:cs="Times New Roman"/>
        <w:sz w:val="24"/>
      </w:rPr>
      <w:fldChar w:fldCharType="begin"/>
    </w:r>
    <w:r w:rsidRPr="0030730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0730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0730C">
      <w:rPr>
        <w:rStyle w:val="a7"/>
        <w:rFonts w:ascii="Times New Roman" w:hAnsi="Times New Roman" w:cs="Times New Roman"/>
        <w:sz w:val="24"/>
      </w:rPr>
      <w:fldChar w:fldCharType="end"/>
    </w:r>
  </w:p>
  <w:p w:rsidR="0030730C" w:rsidRPr="0030730C" w:rsidRDefault="0030730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0C" w:rsidRDefault="00307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0C"/>
    <w:rsid w:val="0030730C"/>
    <w:rsid w:val="00941E3F"/>
    <w:rsid w:val="00F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0730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0730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0730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07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0730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0730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0730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073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0730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0730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0730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730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073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0730C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0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30C"/>
  </w:style>
  <w:style w:type="paragraph" w:styleId="a5">
    <w:name w:val="footer"/>
    <w:basedOn w:val="a"/>
    <w:link w:val="a6"/>
    <w:uiPriority w:val="99"/>
    <w:unhideWhenUsed/>
    <w:rsid w:val="0030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30C"/>
  </w:style>
  <w:style w:type="character" w:styleId="a7">
    <w:name w:val="page number"/>
    <w:basedOn w:val="a0"/>
    <w:uiPriority w:val="99"/>
    <w:semiHidden/>
    <w:unhideWhenUsed/>
    <w:rsid w:val="0030730C"/>
  </w:style>
  <w:style w:type="table" w:styleId="a8">
    <w:name w:val="Table Grid"/>
    <w:basedOn w:val="a1"/>
    <w:uiPriority w:val="59"/>
    <w:rsid w:val="00307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0730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0730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0730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07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0730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0730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0730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0730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073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0730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0730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0730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730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073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0730C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0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30C"/>
  </w:style>
  <w:style w:type="paragraph" w:styleId="a5">
    <w:name w:val="footer"/>
    <w:basedOn w:val="a"/>
    <w:link w:val="a6"/>
    <w:uiPriority w:val="99"/>
    <w:unhideWhenUsed/>
    <w:rsid w:val="0030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30C"/>
  </w:style>
  <w:style w:type="character" w:styleId="a7">
    <w:name w:val="page number"/>
    <w:basedOn w:val="a0"/>
    <w:uiPriority w:val="99"/>
    <w:semiHidden/>
    <w:unhideWhenUsed/>
    <w:rsid w:val="0030730C"/>
  </w:style>
  <w:style w:type="table" w:styleId="a8">
    <w:name w:val="Table Grid"/>
    <w:basedOn w:val="a1"/>
    <w:uiPriority w:val="59"/>
    <w:rsid w:val="00307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3852</Characters>
  <Application>Microsoft Office Word</Application>
  <DocSecurity>0</DocSecurity>
  <Lines>120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2019-03-26T09:19:00Z</dcterms:created>
  <dcterms:modified xsi:type="dcterms:W3CDTF">2019-03-26T09:20:00Z</dcterms:modified>
</cp:coreProperties>
</file>