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672"/>
      </w:tblGrid>
      <w:tr w:rsidR="006A07CC" w:rsidRPr="006A07CC" w14:paraId="7AB1A4C9" w14:textId="77777777" w:rsidTr="00960096">
        <w:tc>
          <w:tcPr>
            <w:tcW w:w="2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7405" w14:textId="77777777" w:rsidR="006A07CC" w:rsidRPr="006A07CC" w:rsidRDefault="00FD722D" w:rsidP="00963F7A">
            <w:pPr>
              <w:ind w:right="603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sz w:val="30"/>
                <w:szCs w:val="30"/>
              </w:rPr>
              <w:br w:type="page"/>
            </w:r>
            <w:r w:rsidR="00F81C39">
              <w:rPr>
                <w:sz w:val="30"/>
                <w:szCs w:val="30"/>
              </w:rPr>
              <w:br w:type="page"/>
            </w:r>
            <w:r w:rsidR="006A07CC" w:rsidRPr="006A07CC">
              <w:rPr>
                <w:sz w:val="22"/>
                <w:szCs w:val="22"/>
              </w:rPr>
              <w:t> </w:t>
            </w:r>
          </w:p>
        </w:tc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A17C" w14:textId="77777777" w:rsidR="006A07CC" w:rsidRPr="006A07CC" w:rsidRDefault="006A07CC" w:rsidP="00960096">
            <w:pPr>
              <w:spacing w:line="280" w:lineRule="exact"/>
              <w:ind w:left="1270" w:right="603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УТВЕРЖДЕНО</w:t>
            </w:r>
          </w:p>
          <w:p w14:paraId="1DD0D855" w14:textId="77777777" w:rsidR="00323B9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П</w:t>
            </w:r>
            <w:r w:rsidR="004600CB">
              <w:rPr>
                <w:sz w:val="30"/>
                <w:szCs w:val="30"/>
              </w:rPr>
              <w:t>остановление</w:t>
            </w:r>
          </w:p>
          <w:p w14:paraId="7007F6E3" w14:textId="77777777" w:rsidR="00AB6BC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Государственного</w:t>
            </w:r>
            <w:r w:rsidR="00323B9D">
              <w:rPr>
                <w:sz w:val="30"/>
                <w:szCs w:val="30"/>
              </w:rPr>
              <w:t xml:space="preserve"> </w:t>
            </w:r>
          </w:p>
          <w:p w14:paraId="7C9763A3" w14:textId="77777777" w:rsidR="00AB6BC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6A07CC">
              <w:rPr>
                <w:sz w:val="30"/>
                <w:szCs w:val="30"/>
              </w:rPr>
              <w:t>омитета по имуществу</w:t>
            </w:r>
          </w:p>
          <w:p w14:paraId="56D66A1C" w14:textId="77777777" w:rsidR="006A07CC" w:rsidRPr="006A07CC" w:rsidRDefault="00F73EB3" w:rsidP="001C1881">
            <w:pPr>
              <w:spacing w:line="280" w:lineRule="exact"/>
              <w:ind w:left="1270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t>Республики Беларусь</w:t>
            </w:r>
            <w:r>
              <w:rPr>
                <w:sz w:val="30"/>
                <w:szCs w:val="30"/>
              </w:rPr>
              <w:br/>
            </w:r>
            <w:r w:rsidR="001C1881" w:rsidRPr="006417C5">
              <w:rPr>
                <w:sz w:val="30"/>
                <w:szCs w:val="30"/>
              </w:rPr>
              <w:t>11</w:t>
            </w:r>
            <w:r w:rsidR="006A07CC" w:rsidRPr="006417C5">
              <w:rPr>
                <w:sz w:val="30"/>
                <w:szCs w:val="30"/>
              </w:rPr>
              <w:t>.1</w:t>
            </w:r>
            <w:r w:rsidR="002F53BE" w:rsidRPr="006417C5">
              <w:rPr>
                <w:sz w:val="30"/>
                <w:szCs w:val="30"/>
              </w:rPr>
              <w:t>1</w:t>
            </w:r>
            <w:r w:rsidRPr="006417C5">
              <w:rPr>
                <w:sz w:val="30"/>
                <w:szCs w:val="30"/>
              </w:rPr>
              <w:t>.202</w:t>
            </w:r>
            <w:r w:rsidR="002F53BE" w:rsidRPr="006417C5">
              <w:rPr>
                <w:sz w:val="30"/>
                <w:szCs w:val="30"/>
              </w:rPr>
              <w:t>2</w:t>
            </w:r>
            <w:r w:rsidR="006A07CC" w:rsidRPr="006417C5">
              <w:rPr>
                <w:sz w:val="30"/>
                <w:szCs w:val="30"/>
              </w:rPr>
              <w:t xml:space="preserve"> № </w:t>
            </w:r>
            <w:r w:rsidR="00C42A61" w:rsidRPr="006417C5">
              <w:rPr>
                <w:sz w:val="30"/>
                <w:szCs w:val="30"/>
              </w:rPr>
              <w:t>33</w:t>
            </w:r>
          </w:p>
        </w:tc>
      </w:tr>
    </w:tbl>
    <w:p w14:paraId="0C0BB373" w14:textId="77777777" w:rsidR="006A07CC" w:rsidRPr="006A07CC" w:rsidRDefault="00A5547F" w:rsidP="00963F7A">
      <w:pPr>
        <w:spacing w:before="240" w:after="240" w:line="280" w:lineRule="exact"/>
        <w:ind w:right="4394"/>
        <w:jc w:val="both"/>
        <w:rPr>
          <w:bCs/>
          <w:sz w:val="30"/>
          <w:szCs w:val="30"/>
        </w:rPr>
      </w:pPr>
      <w:r w:rsidRPr="00A5547F">
        <w:rPr>
          <w:bCs/>
          <w:sz w:val="30"/>
          <w:szCs w:val="30"/>
        </w:rPr>
        <w:t>УКАЗАНИЯ</w:t>
      </w:r>
      <w:r w:rsidR="006A07CC" w:rsidRPr="006A07CC">
        <w:rPr>
          <w:bCs/>
          <w:sz w:val="30"/>
          <w:szCs w:val="30"/>
        </w:rPr>
        <w:br/>
      </w:r>
      <w:r w:rsidR="006906B1">
        <w:rPr>
          <w:bCs/>
          <w:sz w:val="30"/>
          <w:szCs w:val="30"/>
        </w:rPr>
        <w:t>п</w:t>
      </w:r>
      <w:r w:rsidR="006A07CC" w:rsidRPr="006A07CC">
        <w:rPr>
          <w:bCs/>
          <w:sz w:val="30"/>
          <w:szCs w:val="30"/>
        </w:rPr>
        <w:t>о заполнени</w:t>
      </w:r>
      <w:r w:rsidR="006906B1">
        <w:rPr>
          <w:bCs/>
          <w:sz w:val="30"/>
          <w:szCs w:val="30"/>
        </w:rPr>
        <w:t>ю</w:t>
      </w:r>
      <w:r w:rsidR="006A07CC" w:rsidRPr="006A07CC">
        <w:rPr>
          <w:bCs/>
          <w:sz w:val="30"/>
          <w:szCs w:val="30"/>
        </w:rPr>
        <w:t xml:space="preserve"> формы ведомствен</w:t>
      </w:r>
      <w:r w:rsidR="006906B1">
        <w:rPr>
          <w:bCs/>
          <w:sz w:val="30"/>
          <w:szCs w:val="30"/>
        </w:rPr>
        <w:t xml:space="preserve">ной </w:t>
      </w:r>
      <w:proofErr w:type="gramStart"/>
      <w:r w:rsidR="006906B1">
        <w:rPr>
          <w:bCs/>
          <w:sz w:val="30"/>
          <w:szCs w:val="30"/>
        </w:rPr>
        <w:t>отчетности ”Отчет</w:t>
      </w:r>
      <w:proofErr w:type="gramEnd"/>
      <w:r w:rsidR="006906B1">
        <w:rPr>
          <w:bCs/>
          <w:sz w:val="30"/>
          <w:szCs w:val="30"/>
        </w:rPr>
        <w:t xml:space="preserve"> </w:t>
      </w:r>
      <w:r w:rsidR="006A07CC" w:rsidRPr="006A07CC">
        <w:rPr>
          <w:bCs/>
          <w:sz w:val="30"/>
          <w:szCs w:val="30"/>
        </w:rPr>
        <w:t>о выполнении</w:t>
      </w:r>
      <w:r w:rsidR="00960096">
        <w:rPr>
          <w:bCs/>
          <w:sz w:val="30"/>
          <w:szCs w:val="30"/>
        </w:rPr>
        <w:br/>
      </w:r>
      <w:r w:rsidR="006A07CC" w:rsidRPr="006A07CC">
        <w:rPr>
          <w:bCs/>
          <w:sz w:val="30"/>
          <w:szCs w:val="30"/>
        </w:rPr>
        <w:t xml:space="preserve">условий продажи капитальных строений (зданий, сооружений), изолированных помещений, </w:t>
      </w:r>
      <w:proofErr w:type="spellStart"/>
      <w:r w:rsidR="006A07CC" w:rsidRPr="006A07CC">
        <w:rPr>
          <w:bCs/>
          <w:sz w:val="30"/>
          <w:szCs w:val="30"/>
        </w:rPr>
        <w:t>машино</w:t>
      </w:r>
      <w:proofErr w:type="spellEnd"/>
      <w:r w:rsidR="006A07CC" w:rsidRPr="006A07CC">
        <w:rPr>
          <w:bCs/>
          <w:sz w:val="30"/>
          <w:szCs w:val="30"/>
        </w:rPr>
        <w:t>-мест,</w:t>
      </w:r>
      <w:r w:rsidR="00960096">
        <w:rPr>
          <w:bCs/>
          <w:sz w:val="30"/>
          <w:szCs w:val="30"/>
        </w:rPr>
        <w:br/>
      </w:r>
      <w:r w:rsidR="006A07CC" w:rsidRPr="006A07CC">
        <w:rPr>
          <w:bCs/>
          <w:sz w:val="30"/>
          <w:szCs w:val="30"/>
        </w:rPr>
        <w:t xml:space="preserve">незавершенных законсервированных капитальных строений, находящихся </w:t>
      </w:r>
      <w:r w:rsidR="006A07CC" w:rsidRPr="006A07CC">
        <w:rPr>
          <w:bCs/>
          <w:sz w:val="30"/>
          <w:szCs w:val="30"/>
        </w:rPr>
        <w:br/>
        <w:t>в государственной собственности“</w:t>
      </w:r>
    </w:p>
    <w:p w14:paraId="37F00324" w14:textId="77777777" w:rsidR="006A07CC" w:rsidRPr="006A07CC" w:rsidRDefault="006A07CC" w:rsidP="00963F7A">
      <w:pPr>
        <w:spacing w:before="240" w:after="240"/>
        <w:jc w:val="center"/>
        <w:rPr>
          <w:bCs/>
          <w:caps/>
          <w:sz w:val="30"/>
          <w:szCs w:val="30"/>
        </w:rPr>
      </w:pPr>
      <w:r w:rsidRPr="006A07CC">
        <w:rPr>
          <w:bCs/>
          <w:caps/>
          <w:sz w:val="30"/>
          <w:szCs w:val="30"/>
        </w:rPr>
        <w:t>ГЛАВА 1</w:t>
      </w:r>
      <w:r w:rsidRPr="006A07CC">
        <w:rPr>
          <w:bCs/>
          <w:caps/>
          <w:sz w:val="30"/>
          <w:szCs w:val="30"/>
        </w:rPr>
        <w:br/>
        <w:t>ОБЩИЕ ПОЛОЖЕНИЯ</w:t>
      </w:r>
    </w:p>
    <w:p w14:paraId="0DB5570B" w14:textId="77777777" w:rsidR="00F73EB3" w:rsidRPr="00F73EB3" w:rsidRDefault="00F73EB3" w:rsidP="0005102F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1. Ведомственную отчетность ”</w:t>
      </w:r>
      <w:r w:rsidRPr="00F73EB3">
        <w:rPr>
          <w:bCs/>
          <w:sz w:val="30"/>
          <w:szCs w:val="30"/>
        </w:rPr>
        <w:t>Отчет о выполнении условий</w:t>
      </w:r>
      <w:r w:rsidR="0049697D">
        <w:rPr>
          <w:bCs/>
          <w:sz w:val="30"/>
          <w:szCs w:val="30"/>
        </w:rPr>
        <w:br/>
      </w:r>
      <w:r w:rsidRPr="00F73EB3">
        <w:rPr>
          <w:bCs/>
          <w:sz w:val="30"/>
          <w:szCs w:val="30"/>
        </w:rPr>
        <w:t>продажи капитальных строений (зданий, сооружений), изолированных</w:t>
      </w:r>
      <w:r w:rsidR="0049697D">
        <w:rPr>
          <w:bCs/>
          <w:sz w:val="30"/>
          <w:szCs w:val="30"/>
        </w:rPr>
        <w:br/>
      </w:r>
      <w:r w:rsidRPr="00F73EB3">
        <w:rPr>
          <w:bCs/>
          <w:sz w:val="30"/>
          <w:szCs w:val="30"/>
        </w:rPr>
        <w:t xml:space="preserve">помещений, </w:t>
      </w:r>
      <w:proofErr w:type="spellStart"/>
      <w:r w:rsidRPr="00F73EB3">
        <w:rPr>
          <w:bCs/>
          <w:sz w:val="30"/>
          <w:szCs w:val="30"/>
        </w:rPr>
        <w:t>машино</w:t>
      </w:r>
      <w:proofErr w:type="spellEnd"/>
      <w:r w:rsidRPr="00F73EB3">
        <w:rPr>
          <w:bCs/>
          <w:sz w:val="30"/>
          <w:szCs w:val="30"/>
        </w:rPr>
        <w:t>-мест, незавершенных законсервированных</w:t>
      </w:r>
      <w:r w:rsidR="008879FC">
        <w:rPr>
          <w:bCs/>
          <w:sz w:val="30"/>
          <w:szCs w:val="30"/>
        </w:rPr>
        <w:br/>
      </w:r>
      <w:r w:rsidRPr="00F73EB3">
        <w:rPr>
          <w:bCs/>
          <w:sz w:val="30"/>
          <w:szCs w:val="30"/>
        </w:rPr>
        <w:t>капитальных строений, находящихся в государственной собственности</w:t>
      </w:r>
      <w:r>
        <w:rPr>
          <w:sz w:val="30"/>
          <w:szCs w:val="30"/>
        </w:rPr>
        <w:t>“</w:t>
      </w:r>
      <w:r w:rsidR="0049697D">
        <w:rPr>
          <w:sz w:val="30"/>
          <w:szCs w:val="30"/>
        </w:rPr>
        <w:br/>
      </w:r>
      <w:r>
        <w:rPr>
          <w:sz w:val="30"/>
          <w:szCs w:val="30"/>
        </w:rPr>
        <w:t xml:space="preserve">(далее – отчет) представляют </w:t>
      </w:r>
      <w:r w:rsidRPr="00F73EB3">
        <w:rPr>
          <w:sz w:val="30"/>
          <w:szCs w:val="30"/>
        </w:rPr>
        <w:t>юридические лица, являющиеся продавцами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имущества, проданного в соответствии с Указом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Президента Республики Беларусь от </w:t>
      </w:r>
      <w:smartTag w:uri="urn:schemas-microsoft-com:office:smarttags" w:element="date">
        <w:smartTagPr>
          <w:attr w:name="ls" w:val="trans"/>
          <w:attr w:name="Month" w:val="2"/>
          <w:attr w:name="Day" w:val="27"/>
          <w:attr w:name="Year" w:val="2007"/>
        </w:smartTagPr>
        <w:r w:rsidRPr="00F73EB3">
          <w:rPr>
            <w:sz w:val="30"/>
            <w:szCs w:val="30"/>
          </w:rPr>
          <w:t xml:space="preserve">27 февраля </w:t>
        </w:r>
        <w:smartTag w:uri="urn:schemas-microsoft-com:office:smarttags" w:element="metricconverter">
          <w:smartTagPr>
            <w:attr w:name="ProductID" w:val="2007 г"/>
          </w:smartTagPr>
          <w:r w:rsidRPr="00F73EB3">
            <w:rPr>
              <w:sz w:val="30"/>
              <w:szCs w:val="30"/>
            </w:rPr>
            <w:t>2007 г</w:t>
          </w:r>
        </w:smartTag>
        <w:r w:rsidRPr="00F73EB3">
          <w:rPr>
            <w:sz w:val="30"/>
            <w:szCs w:val="30"/>
          </w:rPr>
          <w:t>.</w:t>
        </w:r>
      </w:smartTag>
      <w:r w:rsidRPr="00F73EB3">
        <w:rPr>
          <w:sz w:val="30"/>
          <w:szCs w:val="30"/>
        </w:rPr>
        <w:t xml:space="preserve"> № 108</w:t>
      </w:r>
      <w:r>
        <w:rPr>
          <w:sz w:val="30"/>
          <w:szCs w:val="30"/>
        </w:rPr>
        <w:br/>
      </w:r>
      <w:r w:rsidRPr="00F73EB3">
        <w:rPr>
          <w:sz w:val="30"/>
          <w:szCs w:val="30"/>
        </w:rPr>
        <w:t>”О некоторых мерах по вовлечению в хозяйственный оборот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неиспользуемого государственного имущества“, Указом Президента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Республики Беларусь от </w:t>
      </w:r>
      <w:smartTag w:uri="urn:schemas-microsoft-com:office:smarttags" w:element="date">
        <w:smartTagPr>
          <w:attr w:name="ls" w:val="trans"/>
          <w:attr w:name="Month" w:val="7"/>
          <w:attr w:name="Day" w:val="4"/>
          <w:attr w:name="Year" w:val="2012"/>
        </w:smartTagPr>
        <w:r w:rsidRPr="00F73EB3">
          <w:rPr>
            <w:sz w:val="30"/>
            <w:szCs w:val="30"/>
          </w:rPr>
          <w:t xml:space="preserve">4 июля </w:t>
        </w:r>
        <w:smartTag w:uri="urn:schemas-microsoft-com:office:smarttags" w:element="metricconverter">
          <w:smartTagPr>
            <w:attr w:name="ProductID" w:val="2012 г"/>
          </w:smartTagPr>
          <w:r w:rsidRPr="00F73EB3">
            <w:rPr>
              <w:sz w:val="30"/>
              <w:szCs w:val="30"/>
            </w:rPr>
            <w:t>2012 г</w:t>
          </w:r>
        </w:smartTag>
        <w:r w:rsidRPr="00F73EB3">
          <w:rPr>
            <w:sz w:val="30"/>
            <w:szCs w:val="30"/>
          </w:rPr>
          <w:t>.</w:t>
        </w:r>
      </w:smartTag>
      <w:r w:rsidRPr="00F73EB3">
        <w:rPr>
          <w:sz w:val="30"/>
          <w:szCs w:val="30"/>
        </w:rPr>
        <w:t xml:space="preserve"> № 294</w:t>
      </w:r>
      <w:r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”О порядке распоряжения государственным имуществом“, </w:t>
      </w:r>
      <w:r w:rsidR="0005102F" w:rsidRPr="0005102F">
        <w:rPr>
          <w:bCs/>
          <w:spacing w:val="-1"/>
          <w:sz w:val="30"/>
          <w:szCs w:val="30"/>
        </w:rPr>
        <w:t>Указом Президента Республики Беларусь от 10 мая 2019 г. № 169 ”О распоряжении государственным имуществом”, Указом Президента Республики Беларусь от 19 сентября 2022 г. № 330</w:t>
      </w:r>
      <w:r w:rsidR="0005102F">
        <w:rPr>
          <w:bCs/>
          <w:spacing w:val="-1"/>
          <w:sz w:val="30"/>
          <w:szCs w:val="30"/>
        </w:rPr>
        <w:br/>
      </w:r>
      <w:r w:rsidR="0005102F" w:rsidRPr="0005102F">
        <w:rPr>
          <w:bCs/>
          <w:spacing w:val="-1"/>
          <w:sz w:val="30"/>
          <w:szCs w:val="30"/>
        </w:rPr>
        <w:t>”О распоряжении имуществом”</w:t>
      </w:r>
      <w:r w:rsidR="006417C5">
        <w:rPr>
          <w:bCs/>
          <w:spacing w:val="-1"/>
          <w:sz w:val="30"/>
          <w:szCs w:val="30"/>
        </w:rPr>
        <w:t>,</w:t>
      </w:r>
      <w:r w:rsidRPr="00F73EB3">
        <w:rPr>
          <w:sz w:val="30"/>
          <w:szCs w:val="30"/>
        </w:rPr>
        <w:t xml:space="preserve"> а также предусмотренным</w:t>
      </w:r>
      <w:r w:rsidR="0005102F">
        <w:rPr>
          <w:sz w:val="30"/>
          <w:szCs w:val="30"/>
        </w:rPr>
        <w:br/>
      </w:r>
      <w:r w:rsidRPr="00F73EB3">
        <w:rPr>
          <w:sz w:val="30"/>
          <w:szCs w:val="30"/>
        </w:rPr>
        <w:t>законодательством</w:t>
      </w:r>
      <w:r w:rsidR="0005102F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порядком распоряжения имуществом, находящимся в</w:t>
      </w:r>
      <w:r w:rsidR="0005102F">
        <w:rPr>
          <w:sz w:val="30"/>
          <w:szCs w:val="30"/>
        </w:rPr>
        <w:t> </w:t>
      </w:r>
      <w:r w:rsidRPr="00F73EB3">
        <w:rPr>
          <w:sz w:val="30"/>
          <w:szCs w:val="30"/>
        </w:rPr>
        <w:t>собственности</w:t>
      </w:r>
      <w:r w:rsidR="0005102F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соответствующих административно-территориальных единиц.</w:t>
      </w:r>
    </w:p>
    <w:p w14:paraId="00D9081B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2. Отчет представляется </w:t>
      </w:r>
      <w:r w:rsidR="0049697D">
        <w:rPr>
          <w:sz w:val="30"/>
          <w:szCs w:val="30"/>
        </w:rPr>
        <w:t xml:space="preserve">на бумажном носителе и </w:t>
      </w:r>
      <w:r w:rsidRPr="00F73EB3">
        <w:rPr>
          <w:sz w:val="30"/>
          <w:szCs w:val="30"/>
        </w:rPr>
        <w:t>в электронном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виде в формате MS Excel</w:t>
      </w:r>
      <w:r w:rsidR="0049697D">
        <w:rPr>
          <w:sz w:val="30"/>
          <w:szCs w:val="30"/>
        </w:rPr>
        <w:t xml:space="preserve"> в</w:t>
      </w:r>
      <w:r w:rsidRPr="00F73EB3">
        <w:rPr>
          <w:sz w:val="30"/>
          <w:szCs w:val="30"/>
        </w:rPr>
        <w:t xml:space="preserve"> порядке и в сроки, </w:t>
      </w:r>
      <w:r>
        <w:rPr>
          <w:sz w:val="30"/>
          <w:szCs w:val="30"/>
        </w:rPr>
        <w:t>определ</w:t>
      </w:r>
      <w:r w:rsidRPr="00F73EB3">
        <w:rPr>
          <w:sz w:val="30"/>
          <w:szCs w:val="30"/>
        </w:rPr>
        <w:t xml:space="preserve">енные </w:t>
      </w:r>
      <w:r>
        <w:rPr>
          <w:sz w:val="30"/>
          <w:szCs w:val="30"/>
        </w:rPr>
        <w:t>в</w:t>
      </w:r>
      <w:r w:rsidRPr="00F73EB3">
        <w:rPr>
          <w:sz w:val="30"/>
          <w:szCs w:val="30"/>
        </w:rPr>
        <w:t xml:space="preserve"> отчет</w:t>
      </w:r>
      <w:r>
        <w:rPr>
          <w:sz w:val="30"/>
          <w:szCs w:val="30"/>
        </w:rPr>
        <w:t>е</w:t>
      </w:r>
      <w:r w:rsidRPr="00F73EB3">
        <w:rPr>
          <w:sz w:val="30"/>
          <w:szCs w:val="30"/>
        </w:rPr>
        <w:t>.</w:t>
      </w:r>
    </w:p>
    <w:p w14:paraId="2118B5BF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F73EB3">
        <w:rPr>
          <w:sz w:val="30"/>
          <w:szCs w:val="30"/>
        </w:rPr>
        <w:t>Отчет не представляют юридические лица, в отношении которых принято решение о ликвидации или об открытии ликвидационного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производства в производстве по делу об экономической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несостоятельности (банкротств</w:t>
      </w:r>
      <w:r w:rsidR="00791CF0">
        <w:rPr>
          <w:sz w:val="30"/>
          <w:szCs w:val="30"/>
        </w:rPr>
        <w:t>е</w:t>
      </w:r>
      <w:r w:rsidRPr="00F73EB3">
        <w:rPr>
          <w:sz w:val="30"/>
          <w:szCs w:val="30"/>
        </w:rPr>
        <w:t xml:space="preserve">). Отчет по такому юридическому лицу </w:t>
      </w:r>
      <w:r w:rsidRPr="00F73EB3">
        <w:rPr>
          <w:sz w:val="30"/>
          <w:szCs w:val="30"/>
        </w:rPr>
        <w:br/>
        <w:t xml:space="preserve">до момента заключения соглашения об изменении стороны по договору представляет </w:t>
      </w:r>
      <w:r w:rsidR="00AE7862">
        <w:rPr>
          <w:sz w:val="30"/>
          <w:szCs w:val="30"/>
        </w:rPr>
        <w:t>государственный орган и организация</w:t>
      </w:r>
      <w:r w:rsidRPr="00F73EB3">
        <w:rPr>
          <w:sz w:val="30"/>
          <w:szCs w:val="30"/>
        </w:rPr>
        <w:t>, областной, районный (городской) исполнительный комитет,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 xml:space="preserve">администрации районов </w:t>
      </w:r>
      <w:proofErr w:type="spellStart"/>
      <w:r w:rsidR="0010616C" w:rsidRPr="0010616C">
        <w:rPr>
          <w:sz w:val="30"/>
          <w:szCs w:val="30"/>
        </w:rPr>
        <w:t>г.Минска</w:t>
      </w:r>
      <w:proofErr w:type="spellEnd"/>
      <w:r w:rsidR="0010616C">
        <w:rPr>
          <w:sz w:val="30"/>
          <w:szCs w:val="30"/>
        </w:rPr>
        <w:t>,</w:t>
      </w:r>
      <w:r w:rsidRPr="00F73EB3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lastRenderedPageBreak/>
        <w:t>осуществляющие</w:t>
      </w:r>
      <w:r w:rsidRPr="00F73EB3">
        <w:rPr>
          <w:sz w:val="30"/>
          <w:szCs w:val="30"/>
        </w:rPr>
        <w:t xml:space="preserve"> контроль за исполнением условий продажи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имущества.</w:t>
      </w:r>
    </w:p>
    <w:p w14:paraId="4C01343B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4. </w:t>
      </w:r>
      <w:r w:rsidR="00AE7862">
        <w:rPr>
          <w:sz w:val="30"/>
          <w:szCs w:val="30"/>
        </w:rPr>
        <w:t>Государственные</w:t>
      </w:r>
      <w:r w:rsidRPr="00F73EB3">
        <w:rPr>
          <w:sz w:val="30"/>
          <w:szCs w:val="30"/>
        </w:rPr>
        <w:t xml:space="preserve"> </w:t>
      </w:r>
      <w:r w:rsidR="00AE7862" w:rsidRPr="00F73EB3">
        <w:rPr>
          <w:sz w:val="30"/>
          <w:szCs w:val="30"/>
        </w:rPr>
        <w:t xml:space="preserve">органы </w:t>
      </w:r>
      <w:r w:rsidRPr="00F73EB3">
        <w:rPr>
          <w:sz w:val="30"/>
          <w:szCs w:val="30"/>
        </w:rPr>
        <w:t>и организации</w:t>
      </w:r>
      <w:r w:rsidRPr="00F73EB3">
        <w:t xml:space="preserve"> </w:t>
      </w:r>
      <w:r w:rsidRPr="00F73EB3">
        <w:rPr>
          <w:sz w:val="30"/>
          <w:szCs w:val="30"/>
        </w:rPr>
        <w:t xml:space="preserve">представляют сводный отчет в целом </w:t>
      </w:r>
      <w:r w:rsidR="001D6223">
        <w:rPr>
          <w:sz w:val="30"/>
          <w:szCs w:val="30"/>
        </w:rPr>
        <w:t>по</w:t>
      </w:r>
      <w:r w:rsidR="00AE7862">
        <w:rPr>
          <w:sz w:val="30"/>
          <w:szCs w:val="30"/>
        </w:rPr>
        <w:t xml:space="preserve"> </w:t>
      </w:r>
      <w:r w:rsidR="002E54F7" w:rsidRPr="002E54F7">
        <w:rPr>
          <w:sz w:val="30"/>
          <w:szCs w:val="30"/>
        </w:rPr>
        <w:t>г</w:t>
      </w:r>
      <w:r w:rsidR="002E54F7">
        <w:rPr>
          <w:sz w:val="30"/>
          <w:szCs w:val="30"/>
        </w:rPr>
        <w:t>осударственно</w:t>
      </w:r>
      <w:r w:rsidR="00AE7862">
        <w:rPr>
          <w:sz w:val="30"/>
          <w:szCs w:val="30"/>
        </w:rPr>
        <w:t>му</w:t>
      </w:r>
      <w:r w:rsidR="002E54F7">
        <w:rPr>
          <w:sz w:val="30"/>
          <w:szCs w:val="30"/>
        </w:rPr>
        <w:t xml:space="preserve"> </w:t>
      </w:r>
      <w:r w:rsidR="00AE7862">
        <w:rPr>
          <w:sz w:val="30"/>
          <w:szCs w:val="30"/>
        </w:rPr>
        <w:t xml:space="preserve">органу </w:t>
      </w:r>
      <w:r w:rsidR="002E54F7">
        <w:rPr>
          <w:sz w:val="30"/>
          <w:szCs w:val="30"/>
        </w:rPr>
        <w:t>и организации,</w:t>
      </w:r>
      <w:r w:rsidR="002E54F7" w:rsidRP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юридическим лицам, указанным в пункте 1 настоящих Указаний</w:t>
      </w:r>
      <w:r w:rsid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</w:t>
      </w:r>
      <w:r w:rsid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им подчиненным (входящим в состав, систему), в Государственный комитет по имуществу.</w:t>
      </w:r>
    </w:p>
    <w:p w14:paraId="653DAA96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5. Областные, районные (городские) исполнительные комитеты</w:t>
      </w:r>
      <w:r>
        <w:rPr>
          <w:rStyle w:val="af0"/>
          <w:sz w:val="30"/>
          <w:szCs w:val="30"/>
        </w:rPr>
        <w:footnoteReference w:customMarkFollows="1" w:id="1"/>
        <w:t>*</w:t>
      </w:r>
      <w:r w:rsidRPr="00F73EB3">
        <w:rPr>
          <w:sz w:val="30"/>
          <w:szCs w:val="30"/>
        </w:rPr>
        <w:t>, представляют сводный отчет в целом по исполнительному комитету, включая сведения по юридическим лицам, указанным в пункте 1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настоящих Указаний, и им подчиненным (входящим в состав, систему), комитетам государственного имущества соответствующих областных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исполнительных комитетов.</w:t>
      </w:r>
    </w:p>
    <w:p w14:paraId="09C63B46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Администрации районов </w:t>
      </w:r>
      <w:proofErr w:type="spellStart"/>
      <w:r w:rsidRPr="00F73EB3">
        <w:rPr>
          <w:sz w:val="30"/>
          <w:szCs w:val="30"/>
        </w:rPr>
        <w:t>г.Минска</w:t>
      </w:r>
      <w:proofErr w:type="spellEnd"/>
      <w:r w:rsidRPr="00F73EB3">
        <w:rPr>
          <w:sz w:val="30"/>
          <w:szCs w:val="30"/>
        </w:rPr>
        <w:t xml:space="preserve"> представляют сводный отчет</w:t>
      </w:r>
      <w:r w:rsidRPr="00F73EB3">
        <w:rPr>
          <w:sz w:val="30"/>
          <w:szCs w:val="30"/>
        </w:rPr>
        <w:br/>
        <w:t>в целом по администрации района, включая данные по юридическим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лицам, указанным в пункте 1 настоящих Указаний в комитет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 Минского городского исполнительного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комитета.</w:t>
      </w:r>
    </w:p>
    <w:p w14:paraId="14DCACCC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Комитеты государственного имущества областных, Минского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городского исполнительных комитетов представляют сводный отчет в разрезе областей (</w:t>
      </w:r>
      <w:proofErr w:type="spellStart"/>
      <w:r w:rsidRPr="00F73EB3">
        <w:rPr>
          <w:sz w:val="30"/>
          <w:szCs w:val="30"/>
        </w:rPr>
        <w:t>г.Минска</w:t>
      </w:r>
      <w:proofErr w:type="spellEnd"/>
      <w:r w:rsidRPr="00F73EB3">
        <w:rPr>
          <w:sz w:val="30"/>
          <w:szCs w:val="30"/>
        </w:rPr>
        <w:t>) и районов в Государственный комитет по имуществу.</w:t>
      </w:r>
    </w:p>
    <w:p w14:paraId="70DDC2B5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6. Данные отчета отражаются в рублях с двумя знаками после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запятой.</w:t>
      </w:r>
    </w:p>
    <w:p w14:paraId="0683873A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7. В отчете не отражаются данные о жилых </w:t>
      </w:r>
      <w:r w:rsidR="00E9300D">
        <w:rPr>
          <w:sz w:val="30"/>
          <w:szCs w:val="30"/>
        </w:rPr>
        <w:t>капитальных строе</w:t>
      </w:r>
      <w:r w:rsidRPr="00F73EB3">
        <w:rPr>
          <w:sz w:val="30"/>
          <w:szCs w:val="30"/>
        </w:rPr>
        <w:t>ниях, кроме</w:t>
      </w:r>
      <w:r w:rsidR="00E9300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информации о нежилых помещениях в жилых </w:t>
      </w:r>
      <w:r w:rsidR="00E9300D" w:rsidRPr="00E9300D">
        <w:rPr>
          <w:sz w:val="30"/>
          <w:szCs w:val="30"/>
        </w:rPr>
        <w:t>капитальных</w:t>
      </w:r>
      <w:r w:rsidR="00E9300D">
        <w:rPr>
          <w:sz w:val="30"/>
          <w:szCs w:val="30"/>
        </w:rPr>
        <w:br/>
      </w:r>
      <w:r w:rsidR="00E9300D" w:rsidRPr="00E9300D">
        <w:rPr>
          <w:sz w:val="30"/>
          <w:szCs w:val="30"/>
        </w:rPr>
        <w:t>строениях</w:t>
      </w:r>
      <w:r w:rsidRPr="00F73EB3">
        <w:rPr>
          <w:sz w:val="30"/>
          <w:szCs w:val="30"/>
        </w:rPr>
        <w:t>.</w:t>
      </w:r>
    </w:p>
    <w:p w14:paraId="7EE77E14" w14:textId="77777777" w:rsidR="00F73EB3" w:rsidRPr="00F73EB3" w:rsidRDefault="00F73EB3" w:rsidP="00963F7A">
      <w:pPr>
        <w:spacing w:before="240" w:after="240"/>
        <w:jc w:val="center"/>
        <w:rPr>
          <w:bCs/>
          <w:caps/>
          <w:sz w:val="30"/>
          <w:szCs w:val="30"/>
        </w:rPr>
      </w:pPr>
      <w:r w:rsidRPr="00F73EB3">
        <w:rPr>
          <w:bCs/>
          <w:caps/>
          <w:sz w:val="30"/>
          <w:szCs w:val="30"/>
        </w:rPr>
        <w:t>ГЛАВА 2</w:t>
      </w:r>
      <w:r w:rsidRPr="00F73EB3">
        <w:rPr>
          <w:bCs/>
          <w:caps/>
          <w:sz w:val="30"/>
          <w:szCs w:val="30"/>
        </w:rPr>
        <w:br/>
        <w:t xml:space="preserve">ПОРЯДОК ЗАПОЛНЕНИЯ ОТЧЕТА </w:t>
      </w:r>
    </w:p>
    <w:p w14:paraId="11DCC672" w14:textId="77777777" w:rsid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8. Информация в таблице</w:t>
      </w:r>
      <w:r w:rsidR="0010616C">
        <w:rPr>
          <w:sz w:val="30"/>
          <w:szCs w:val="30"/>
        </w:rPr>
        <w:t xml:space="preserve"> отчета</w:t>
      </w:r>
      <w:r w:rsidRPr="00F73EB3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отража</w:t>
      </w:r>
      <w:r w:rsidRPr="00F73EB3">
        <w:rPr>
          <w:sz w:val="30"/>
          <w:szCs w:val="30"/>
        </w:rPr>
        <w:t xml:space="preserve">ется </w:t>
      </w:r>
      <w:r w:rsidR="0010616C">
        <w:rPr>
          <w:sz w:val="30"/>
          <w:szCs w:val="30"/>
        </w:rPr>
        <w:t>в соответствии с данными сделки, содержащимися в</w:t>
      </w:r>
      <w:r w:rsidRPr="00F73EB3">
        <w:rPr>
          <w:sz w:val="30"/>
          <w:szCs w:val="30"/>
        </w:rPr>
        <w:t xml:space="preserve"> договора</w:t>
      </w:r>
      <w:r w:rsidR="0010616C">
        <w:rPr>
          <w:sz w:val="30"/>
          <w:szCs w:val="30"/>
        </w:rPr>
        <w:t>х</w:t>
      </w:r>
      <w:r w:rsidRPr="00F73EB3">
        <w:rPr>
          <w:sz w:val="30"/>
          <w:szCs w:val="30"/>
        </w:rPr>
        <w:t xml:space="preserve"> купли-продажи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недвижимого имуще</w:t>
      </w:r>
      <w:r w:rsidR="001D6223">
        <w:rPr>
          <w:sz w:val="30"/>
          <w:szCs w:val="30"/>
        </w:rPr>
        <w:t>ства, проданного на аукционах с </w:t>
      </w:r>
      <w:r w:rsidRPr="00F73EB3">
        <w:rPr>
          <w:sz w:val="30"/>
          <w:szCs w:val="30"/>
        </w:rPr>
        <w:t>установлением начальной цены, равной одной базовой величине,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определенной законода</w:t>
      </w:r>
      <w:r w:rsidR="001D6223">
        <w:rPr>
          <w:sz w:val="30"/>
          <w:szCs w:val="30"/>
        </w:rPr>
        <w:t xml:space="preserve">тельством, а также проданного с </w:t>
      </w:r>
      <w:r w:rsidRPr="00F73EB3">
        <w:rPr>
          <w:sz w:val="30"/>
          <w:szCs w:val="30"/>
        </w:rPr>
        <w:t>условиями</w:t>
      </w:r>
      <w:r>
        <w:rPr>
          <w:rStyle w:val="af0"/>
          <w:sz w:val="30"/>
          <w:szCs w:val="30"/>
        </w:rPr>
        <w:t>*</w:t>
      </w:r>
      <w:r w:rsidRPr="00F73EB3">
        <w:rPr>
          <w:sz w:val="30"/>
          <w:szCs w:val="30"/>
          <w:vertAlign w:val="superscript"/>
        </w:rPr>
        <w:footnoteReference w:customMarkFollows="1" w:id="2"/>
        <w:t>*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(далее – договоры купли-продажи).</w:t>
      </w:r>
      <w:r w:rsidR="00324E71">
        <w:rPr>
          <w:sz w:val="30"/>
          <w:szCs w:val="30"/>
        </w:rPr>
        <w:t xml:space="preserve"> </w:t>
      </w:r>
    </w:p>
    <w:p w14:paraId="5DB5BC95" w14:textId="77777777" w:rsidR="007D1121" w:rsidRPr="00324E71" w:rsidRDefault="002B35EE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324E71">
        <w:rPr>
          <w:sz w:val="30"/>
          <w:szCs w:val="30"/>
        </w:rPr>
        <w:lastRenderedPageBreak/>
        <w:t xml:space="preserve">Не включаются </w:t>
      </w:r>
      <w:r w:rsidR="00EA35FD">
        <w:rPr>
          <w:sz w:val="30"/>
          <w:szCs w:val="30"/>
        </w:rPr>
        <w:t>д</w:t>
      </w:r>
      <w:r w:rsidR="007D1121" w:rsidRPr="00324E71">
        <w:rPr>
          <w:sz w:val="30"/>
          <w:szCs w:val="30"/>
        </w:rPr>
        <w:t>оговор</w:t>
      </w:r>
      <w:r w:rsidR="00EA35FD">
        <w:rPr>
          <w:sz w:val="30"/>
          <w:szCs w:val="30"/>
        </w:rPr>
        <w:t>ы</w:t>
      </w:r>
      <w:r w:rsidR="007D1121" w:rsidRPr="00324E71">
        <w:rPr>
          <w:sz w:val="30"/>
          <w:szCs w:val="30"/>
        </w:rPr>
        <w:t xml:space="preserve"> купли-продажи</w:t>
      </w:r>
      <w:r w:rsidR="00EA35FD">
        <w:rPr>
          <w:sz w:val="30"/>
          <w:szCs w:val="30"/>
        </w:rPr>
        <w:t>, в</w:t>
      </w:r>
      <w:r w:rsidRPr="00324E71">
        <w:rPr>
          <w:sz w:val="30"/>
          <w:szCs w:val="30"/>
        </w:rPr>
        <w:t xml:space="preserve"> которых</w:t>
      </w:r>
      <w:r w:rsidR="007D1121" w:rsidRPr="00324E71">
        <w:rPr>
          <w:sz w:val="30"/>
          <w:szCs w:val="30"/>
        </w:rPr>
        <w:t xml:space="preserve"> </w:t>
      </w:r>
      <w:r w:rsidR="00E9300D">
        <w:rPr>
          <w:sz w:val="30"/>
          <w:szCs w:val="30"/>
        </w:rPr>
        <w:t>содержатся</w:t>
      </w:r>
      <w:r w:rsidR="00E9300D">
        <w:rPr>
          <w:sz w:val="30"/>
          <w:szCs w:val="30"/>
        </w:rPr>
        <w:br/>
      </w:r>
      <w:r w:rsidRPr="00324E71">
        <w:rPr>
          <w:sz w:val="30"/>
          <w:szCs w:val="30"/>
        </w:rPr>
        <w:t>обязательств</w:t>
      </w:r>
      <w:r w:rsidR="00324E71" w:rsidRPr="00324E71">
        <w:rPr>
          <w:sz w:val="30"/>
          <w:szCs w:val="30"/>
        </w:rPr>
        <w:t>а</w:t>
      </w:r>
      <w:r w:rsidR="00EA35FD">
        <w:rPr>
          <w:sz w:val="30"/>
          <w:szCs w:val="30"/>
        </w:rPr>
        <w:t xml:space="preserve"> только </w:t>
      </w:r>
      <w:r w:rsidR="00324E71" w:rsidRPr="00324E71">
        <w:rPr>
          <w:sz w:val="30"/>
          <w:szCs w:val="30"/>
        </w:rPr>
        <w:t xml:space="preserve">по </w:t>
      </w:r>
      <w:r w:rsidRPr="00324E71">
        <w:rPr>
          <w:sz w:val="30"/>
          <w:szCs w:val="30"/>
        </w:rPr>
        <w:t>рассрочк</w:t>
      </w:r>
      <w:r w:rsidR="00324E71" w:rsidRPr="00324E71">
        <w:rPr>
          <w:sz w:val="30"/>
          <w:szCs w:val="30"/>
        </w:rPr>
        <w:t>е</w:t>
      </w:r>
      <w:r w:rsidRPr="00324E71">
        <w:rPr>
          <w:sz w:val="30"/>
          <w:szCs w:val="30"/>
        </w:rPr>
        <w:t xml:space="preserve"> оплаты имущества</w:t>
      </w:r>
      <w:r w:rsidR="00324E71" w:rsidRPr="00324E71">
        <w:rPr>
          <w:sz w:val="30"/>
          <w:szCs w:val="30"/>
        </w:rPr>
        <w:t xml:space="preserve"> и не предусмотрены </w:t>
      </w:r>
      <w:r w:rsidR="00EA35FD">
        <w:rPr>
          <w:sz w:val="30"/>
          <w:szCs w:val="30"/>
        </w:rPr>
        <w:t>иные обязательные к исполнению</w:t>
      </w:r>
      <w:r w:rsidR="00324E71" w:rsidRPr="00324E71">
        <w:rPr>
          <w:sz w:val="30"/>
          <w:szCs w:val="30"/>
        </w:rPr>
        <w:t xml:space="preserve"> условия</w:t>
      </w:r>
      <w:r w:rsidRPr="00324E71">
        <w:rPr>
          <w:sz w:val="30"/>
          <w:szCs w:val="30"/>
        </w:rPr>
        <w:t>.</w:t>
      </w:r>
    </w:p>
    <w:p w14:paraId="201090AC" w14:textId="7777777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В отчет включается информация по всем неисполненным договорам купли-продажи, а также </w:t>
      </w:r>
      <w:r w:rsidRPr="00D06287">
        <w:rPr>
          <w:sz w:val="30"/>
          <w:szCs w:val="30"/>
        </w:rPr>
        <w:t>расторгнутым</w:t>
      </w:r>
      <w:r w:rsidRPr="00F73EB3">
        <w:rPr>
          <w:color w:val="FF0000"/>
          <w:sz w:val="30"/>
          <w:szCs w:val="30"/>
        </w:rPr>
        <w:t xml:space="preserve"> </w:t>
      </w:r>
      <w:r w:rsidRPr="00F73EB3">
        <w:rPr>
          <w:sz w:val="30"/>
          <w:szCs w:val="30"/>
        </w:rPr>
        <w:t>и исполненным с 2018 года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нарастающим итогом и за отчетный период.</w:t>
      </w:r>
    </w:p>
    <w:p w14:paraId="368AE995" w14:textId="7777777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9. Отчет предоставляется один раз в полугодие нарастающим итогом.</w:t>
      </w:r>
    </w:p>
    <w:p w14:paraId="0A2FBD78" w14:textId="7777777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10. В графе 2 </w:t>
      </w:r>
      <w:r w:rsid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>отражаются данные об объектах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недвижимости, проданных на аукционах с установлением начальной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цены, равной одной базовой величине, определенн</w:t>
      </w:r>
      <w:r w:rsidR="00E9300D">
        <w:rPr>
          <w:sz w:val="30"/>
          <w:szCs w:val="30"/>
        </w:rPr>
        <w:t>ой законодательством, а также с </w:t>
      </w:r>
      <w:r w:rsidRPr="00F73EB3">
        <w:rPr>
          <w:sz w:val="30"/>
          <w:szCs w:val="30"/>
        </w:rPr>
        <w:t>условиями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(далее, если не определено иное, – объекты продажи)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(наименование имущества, его место</w:t>
      </w:r>
      <w:r w:rsidR="00D06287">
        <w:rPr>
          <w:sz w:val="30"/>
          <w:szCs w:val="30"/>
        </w:rPr>
        <w:t>нахождение, инвентарный номер в </w:t>
      </w:r>
      <w:r w:rsidRPr="00F73EB3">
        <w:rPr>
          <w:sz w:val="30"/>
          <w:szCs w:val="30"/>
        </w:rPr>
        <w:t>соответствии с</w:t>
      </w:r>
      <w:r w:rsidR="001D6223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данными единого государственного регистра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недвижимого имущества, прав на него и сделок с ним).</w:t>
      </w:r>
    </w:p>
    <w:p w14:paraId="64844AE1" w14:textId="7777777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11. В графе 3</w:t>
      </w:r>
      <w:r w:rsidR="0010616C">
        <w:rPr>
          <w:sz w:val="30"/>
          <w:szCs w:val="30"/>
        </w:rPr>
        <w:t xml:space="preserve"> таблицы </w:t>
      </w:r>
      <w:r w:rsidRPr="00F73EB3">
        <w:rPr>
          <w:sz w:val="30"/>
          <w:szCs w:val="30"/>
        </w:rPr>
        <w:t>отражаются сведения о покупателе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(юридическом лице, индивидуальном предпринимателе): наименование, почтовый адрес, УНП, номер телефона.</w:t>
      </w:r>
    </w:p>
    <w:p w14:paraId="423992F9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Если покупателем является физическое лицо, то в графе 3 вместо полного наименования и УНП отражается его фамилия, собственное имя</w:t>
      </w:r>
      <w:r w:rsidRPr="00F73EB3">
        <w:rPr>
          <w:sz w:val="30"/>
          <w:szCs w:val="30"/>
        </w:rPr>
        <w:br/>
        <w:t>и отчество (</w:t>
      </w:r>
      <w:r w:rsidR="0010616C">
        <w:rPr>
          <w:sz w:val="30"/>
          <w:szCs w:val="30"/>
        </w:rPr>
        <w:t>если тако</w:t>
      </w:r>
      <w:r w:rsidR="00BF7D7D">
        <w:rPr>
          <w:sz w:val="30"/>
          <w:szCs w:val="30"/>
        </w:rPr>
        <w:t>вое</w:t>
      </w:r>
      <w:r w:rsidR="0010616C">
        <w:rPr>
          <w:sz w:val="30"/>
          <w:szCs w:val="30"/>
        </w:rPr>
        <w:t xml:space="preserve"> имеется</w:t>
      </w:r>
      <w:r w:rsidRPr="00F73EB3">
        <w:rPr>
          <w:sz w:val="30"/>
          <w:szCs w:val="30"/>
        </w:rPr>
        <w:t>).</w:t>
      </w:r>
    </w:p>
    <w:p w14:paraId="35C83040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12. В графе 4 </w:t>
      </w:r>
      <w:r w:rsid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>указывается дата заключения договора купли-продажи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(дата его государственной регистрации) (число, месяц, год – 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).</w:t>
      </w:r>
    </w:p>
    <w:p w14:paraId="5BEFE04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Информация в графе проставляется</w:t>
      </w:r>
      <w:r w:rsidRPr="00F73EB3">
        <w:rPr>
          <w:i/>
          <w:sz w:val="30"/>
          <w:szCs w:val="30"/>
        </w:rPr>
        <w:t xml:space="preserve"> </w:t>
      </w:r>
      <w:r w:rsidRPr="00F73EB3">
        <w:rPr>
          <w:sz w:val="30"/>
          <w:szCs w:val="30"/>
        </w:rPr>
        <w:t>по годам, в которых были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заключены договоры купли-продажи в хронологическом порядке.</w:t>
      </w:r>
    </w:p>
    <w:p w14:paraId="1C7B6274" w14:textId="77777777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13. В графе 5 </w:t>
      </w:r>
      <w:r w:rsidR="0010616C" w:rsidRP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 xml:space="preserve">указывается оценочная стоимость </w:t>
      </w:r>
      <w:r w:rsidR="00D06287">
        <w:rPr>
          <w:sz w:val="30"/>
          <w:szCs w:val="30"/>
        </w:rPr>
        <w:t>объекта</w:t>
      </w:r>
      <w:r w:rsidR="00E9300D">
        <w:rPr>
          <w:sz w:val="30"/>
          <w:szCs w:val="30"/>
        </w:rPr>
        <w:br/>
      </w:r>
      <w:r w:rsidR="00D06287" w:rsidRPr="00D06287">
        <w:rPr>
          <w:sz w:val="30"/>
          <w:szCs w:val="30"/>
        </w:rPr>
        <w:t>продажи</w:t>
      </w:r>
      <w:r w:rsidRPr="00F73EB3">
        <w:rPr>
          <w:sz w:val="30"/>
          <w:szCs w:val="30"/>
        </w:rPr>
        <w:t xml:space="preserve"> </w:t>
      </w:r>
      <w:r w:rsidR="00D06287">
        <w:rPr>
          <w:sz w:val="30"/>
          <w:szCs w:val="30"/>
        </w:rPr>
        <w:t xml:space="preserve">и дата ее </w:t>
      </w:r>
      <w:r w:rsidRPr="00BF7D7D">
        <w:rPr>
          <w:sz w:val="30"/>
          <w:szCs w:val="30"/>
        </w:rPr>
        <w:t>определения в случа</w:t>
      </w:r>
      <w:r w:rsidR="00D06287">
        <w:rPr>
          <w:sz w:val="30"/>
          <w:szCs w:val="30"/>
        </w:rPr>
        <w:t>е продажи объекта на аукционе с </w:t>
      </w:r>
      <w:r w:rsidRPr="00BF7D7D">
        <w:rPr>
          <w:sz w:val="30"/>
          <w:szCs w:val="30"/>
        </w:rPr>
        <w:t>установлением начальной цены, равной одной базовой величине.</w:t>
      </w:r>
    </w:p>
    <w:p w14:paraId="447CB62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14. В графе 6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rPr>
          <w:sz w:val="30"/>
          <w:szCs w:val="30"/>
        </w:rPr>
        <w:t xml:space="preserve"> отражается информация о способе отчуждения с указанием соответствующ</w:t>
      </w:r>
      <w:r w:rsidR="00BF7D7D">
        <w:rPr>
          <w:sz w:val="30"/>
          <w:szCs w:val="30"/>
        </w:rPr>
        <w:t>и</w:t>
      </w:r>
      <w:r w:rsidR="00D9321B">
        <w:rPr>
          <w:sz w:val="30"/>
          <w:szCs w:val="30"/>
        </w:rPr>
        <w:t xml:space="preserve">х </w:t>
      </w:r>
      <w:r w:rsidR="00BF7D7D">
        <w:rPr>
          <w:sz w:val="30"/>
          <w:szCs w:val="30"/>
        </w:rPr>
        <w:t>символ</w:t>
      </w:r>
      <w:r w:rsidR="00D9321B">
        <w:rPr>
          <w:sz w:val="30"/>
          <w:szCs w:val="30"/>
        </w:rPr>
        <w:t>ов</w:t>
      </w:r>
      <w:r w:rsidRPr="00F73EB3">
        <w:rPr>
          <w:sz w:val="30"/>
          <w:szCs w:val="30"/>
        </w:rPr>
        <w:t>.</w:t>
      </w:r>
    </w:p>
    <w:p w14:paraId="7F6426D1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Для заполнения данной графы применя</w:t>
      </w:r>
      <w:r w:rsidR="00D9321B">
        <w:rPr>
          <w:sz w:val="30"/>
          <w:szCs w:val="30"/>
        </w:rPr>
        <w:t>ю</w:t>
      </w:r>
      <w:r w:rsidRPr="00F73EB3">
        <w:rPr>
          <w:sz w:val="30"/>
          <w:szCs w:val="30"/>
        </w:rPr>
        <w:t>тся следующ</w:t>
      </w:r>
      <w:r w:rsidR="00D9321B">
        <w:rPr>
          <w:sz w:val="30"/>
          <w:szCs w:val="30"/>
        </w:rPr>
        <w:t>ие</w:t>
      </w:r>
      <w:r w:rsidRPr="00F73EB3">
        <w:rPr>
          <w:sz w:val="30"/>
          <w:szCs w:val="30"/>
        </w:rPr>
        <w:t xml:space="preserve"> </w:t>
      </w:r>
      <w:r w:rsidR="00D9321B">
        <w:rPr>
          <w:sz w:val="30"/>
          <w:szCs w:val="30"/>
        </w:rPr>
        <w:t>символы</w:t>
      </w:r>
      <w:r w:rsidRPr="00F73EB3">
        <w:rPr>
          <w:sz w:val="30"/>
          <w:szCs w:val="30"/>
        </w:rPr>
        <w:t>:</w:t>
      </w:r>
    </w:p>
    <w:p w14:paraId="4032126B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”б/в“ – при продаже объекта по начальной цене, равной базовой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величине;</w:t>
      </w:r>
    </w:p>
    <w:p w14:paraId="5BF95B5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”к/п“ – при продаже объекта конкретному покупателю;</w:t>
      </w:r>
    </w:p>
    <w:p w14:paraId="083171CC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”р“ – при предоставлении рассрочки.</w:t>
      </w:r>
    </w:p>
    <w:p w14:paraId="6BE74F2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В случае необходимости применения нескольких кодов, они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указываются через запятую.</w:t>
      </w:r>
    </w:p>
    <w:p w14:paraId="23D3DC1D" w14:textId="77777777" w:rsidR="00F73EB3" w:rsidRPr="00D06287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15. В графе 7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отражается </w:t>
      </w:r>
      <w:r w:rsidR="00D06287">
        <w:rPr>
          <w:sz w:val="30"/>
          <w:szCs w:val="30"/>
        </w:rPr>
        <w:t>сумма сделки</w:t>
      </w:r>
      <w:r w:rsidRPr="00F73EB3">
        <w:rPr>
          <w:sz w:val="30"/>
          <w:szCs w:val="30"/>
        </w:rPr>
        <w:t xml:space="preserve"> в рублях </w:t>
      </w:r>
      <w:r w:rsidRPr="00D06287">
        <w:rPr>
          <w:sz w:val="30"/>
          <w:szCs w:val="30"/>
        </w:rPr>
        <w:t>без учета цены продажи права заключения договора аренды земельного участка,</w:t>
      </w:r>
      <w:r w:rsidR="00E9300D">
        <w:rPr>
          <w:sz w:val="30"/>
          <w:szCs w:val="30"/>
        </w:rPr>
        <w:br/>
      </w:r>
      <w:r w:rsidRPr="00D06287">
        <w:rPr>
          <w:sz w:val="30"/>
          <w:szCs w:val="30"/>
        </w:rPr>
        <w:t>необходимого для его обслуживания, входящего в состав единого</w:t>
      </w:r>
      <w:r w:rsidR="00E9300D">
        <w:rPr>
          <w:sz w:val="30"/>
          <w:szCs w:val="30"/>
        </w:rPr>
        <w:br/>
      </w:r>
      <w:r w:rsidRPr="00D06287">
        <w:rPr>
          <w:sz w:val="30"/>
          <w:szCs w:val="30"/>
        </w:rPr>
        <w:t>предмета аукциона.</w:t>
      </w:r>
    </w:p>
    <w:p w14:paraId="11B01BAE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16. В графе 8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сумма денежных средств,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оплаченная покупателем согласно договору купли-продажи на дату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составления отчета.</w:t>
      </w:r>
    </w:p>
    <w:p w14:paraId="2C229F34" w14:textId="77777777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lastRenderedPageBreak/>
        <w:t>17. В графе 9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сумма просроченной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задолженности покупателя по оплате государственного имущества на дату составления отчета, </w:t>
      </w:r>
      <w:r w:rsidRPr="00BF7D7D">
        <w:rPr>
          <w:sz w:val="30"/>
          <w:szCs w:val="30"/>
        </w:rPr>
        <w:t>а также пеня за несвоевременную оплату цены</w:t>
      </w:r>
      <w:r w:rsidR="00E9300D">
        <w:rPr>
          <w:sz w:val="30"/>
          <w:szCs w:val="30"/>
        </w:rPr>
        <w:br/>
      </w:r>
      <w:r w:rsidRPr="00BF7D7D">
        <w:rPr>
          <w:sz w:val="30"/>
          <w:szCs w:val="30"/>
        </w:rPr>
        <w:t>объекта либо штрафные санкции, предусмотренные договором (при их наличии) (просроченная з</w:t>
      </w:r>
      <w:r w:rsidR="00BF7D7D" w:rsidRPr="00BF7D7D">
        <w:rPr>
          <w:sz w:val="30"/>
          <w:szCs w:val="30"/>
        </w:rPr>
        <w:t xml:space="preserve">адолженность – </w:t>
      </w:r>
      <w:proofErr w:type="spellStart"/>
      <w:r w:rsidR="00BF7D7D" w:rsidRPr="00BF7D7D">
        <w:rPr>
          <w:sz w:val="30"/>
          <w:szCs w:val="30"/>
        </w:rPr>
        <w:t>ххх,хх</w:t>
      </w:r>
      <w:proofErr w:type="spellEnd"/>
      <w:r w:rsidR="00BF7D7D" w:rsidRPr="00BF7D7D">
        <w:rPr>
          <w:sz w:val="30"/>
          <w:szCs w:val="30"/>
        </w:rPr>
        <w:t xml:space="preserve"> / пеня за </w:t>
      </w:r>
      <w:r w:rsidRPr="00BF7D7D">
        <w:rPr>
          <w:sz w:val="30"/>
          <w:szCs w:val="30"/>
        </w:rPr>
        <w:t xml:space="preserve">несвоевременную оплату цены – </w:t>
      </w:r>
      <w:proofErr w:type="spellStart"/>
      <w:r w:rsidRPr="00BF7D7D">
        <w:rPr>
          <w:sz w:val="30"/>
          <w:szCs w:val="30"/>
        </w:rPr>
        <w:t>ххх,хх</w:t>
      </w:r>
      <w:proofErr w:type="spellEnd"/>
      <w:r w:rsidRPr="00BF7D7D">
        <w:rPr>
          <w:sz w:val="30"/>
          <w:szCs w:val="30"/>
        </w:rPr>
        <w:t xml:space="preserve"> / штрафные санкции – </w:t>
      </w:r>
      <w:proofErr w:type="spellStart"/>
      <w:r w:rsidRPr="00BF7D7D">
        <w:rPr>
          <w:sz w:val="30"/>
          <w:szCs w:val="30"/>
        </w:rPr>
        <w:t>ххх,хх</w:t>
      </w:r>
      <w:proofErr w:type="spellEnd"/>
      <w:r w:rsidRPr="00BF7D7D">
        <w:rPr>
          <w:sz w:val="30"/>
          <w:szCs w:val="30"/>
        </w:rPr>
        <w:t>).</w:t>
      </w:r>
    </w:p>
    <w:p w14:paraId="4742622F" w14:textId="77777777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BF7D7D">
        <w:rPr>
          <w:sz w:val="30"/>
          <w:szCs w:val="30"/>
        </w:rPr>
        <w:t xml:space="preserve">При предоставлении рассрочки в графе 9 </w:t>
      </w:r>
      <w:r w:rsidR="00BF7D7D" w:rsidRPr="00BF7D7D">
        <w:rPr>
          <w:sz w:val="30"/>
          <w:szCs w:val="30"/>
        </w:rPr>
        <w:t>таблицы оставшаяся к </w:t>
      </w:r>
      <w:r w:rsidRPr="00BF7D7D">
        <w:rPr>
          <w:sz w:val="30"/>
          <w:szCs w:val="30"/>
        </w:rPr>
        <w:t>уплате сумма не отражается.</w:t>
      </w:r>
    </w:p>
    <w:p w14:paraId="58BD8C2D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18. В графе 10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указываются условия, которые должны быть выполнены покупателем в соответствии с договором купли-продажи</w:t>
      </w:r>
      <w:r w:rsidRPr="00F73EB3">
        <w:rPr>
          <w:i/>
          <w:sz w:val="30"/>
          <w:szCs w:val="30"/>
        </w:rPr>
        <w:t>.</w:t>
      </w:r>
    </w:p>
    <w:p w14:paraId="7AB771C9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19. В графе 11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указывается </w:t>
      </w:r>
      <w:r w:rsidRPr="00BF7D7D">
        <w:rPr>
          <w:sz w:val="30"/>
          <w:szCs w:val="30"/>
        </w:rPr>
        <w:t>срок окончания выполнения</w:t>
      </w:r>
      <w:r w:rsidR="00E9300D">
        <w:rPr>
          <w:sz w:val="30"/>
          <w:szCs w:val="30"/>
        </w:rPr>
        <w:br/>
      </w:r>
      <w:r w:rsidRPr="00BF7D7D">
        <w:rPr>
          <w:sz w:val="30"/>
          <w:szCs w:val="30"/>
        </w:rPr>
        <w:t>каждого из условий, установленны</w:t>
      </w:r>
      <w:r w:rsidR="00BF7D7D" w:rsidRPr="00BF7D7D">
        <w:rPr>
          <w:sz w:val="30"/>
          <w:szCs w:val="30"/>
        </w:rPr>
        <w:t>й</w:t>
      </w:r>
      <w:r w:rsidRPr="00BF7D7D">
        <w:rPr>
          <w:sz w:val="30"/>
          <w:szCs w:val="30"/>
        </w:rPr>
        <w:t xml:space="preserve"> договором купли-продажи</w:t>
      </w:r>
      <w:r w:rsidRPr="00F73EB3">
        <w:rPr>
          <w:color w:val="FF0000"/>
          <w:sz w:val="30"/>
          <w:szCs w:val="30"/>
        </w:rPr>
        <w:t xml:space="preserve"> </w:t>
      </w:r>
      <w:r w:rsidRPr="00F73EB3">
        <w:rPr>
          <w:sz w:val="30"/>
          <w:szCs w:val="30"/>
        </w:rPr>
        <w:t>(месяц,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год – </w:t>
      </w:r>
      <w:proofErr w:type="spellStart"/>
      <w:r w:rsidRPr="00F73EB3">
        <w:rPr>
          <w:sz w:val="30"/>
          <w:szCs w:val="30"/>
        </w:rPr>
        <w:t>хх.хххх</w:t>
      </w:r>
      <w:proofErr w:type="spellEnd"/>
      <w:r w:rsidRPr="00F73EB3">
        <w:rPr>
          <w:sz w:val="30"/>
          <w:szCs w:val="30"/>
        </w:rPr>
        <w:t>).</w:t>
      </w:r>
    </w:p>
    <w:p w14:paraId="6A952B3F" w14:textId="77777777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BF7D7D">
        <w:rPr>
          <w:sz w:val="30"/>
          <w:szCs w:val="30"/>
        </w:rPr>
        <w:t xml:space="preserve">В случае невозможности определения даты их выполнения в соответствии с условиями договора купли-продажи, в графе 11 </w:t>
      </w:r>
      <w:r w:rsidR="0010616C" w:rsidRPr="00BF7D7D">
        <w:rPr>
          <w:sz w:val="30"/>
          <w:szCs w:val="30"/>
        </w:rPr>
        <w:t xml:space="preserve">таблицы </w:t>
      </w:r>
      <w:r w:rsidRPr="00BF7D7D">
        <w:rPr>
          <w:sz w:val="30"/>
          <w:szCs w:val="30"/>
        </w:rPr>
        <w:t>указывается ”срок (и) не определен (ы)“.</w:t>
      </w:r>
    </w:p>
    <w:p w14:paraId="77A8FA35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20. В графе 12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указываются фактические даты выполнения покупателем каждого из условий договора купли-продажи (число, месяц, год – 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).</w:t>
      </w:r>
    </w:p>
    <w:p w14:paraId="2893B9CB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21. В графе 13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отражаются меры, принимаемые продавцом государственного имущества к недобросовестным покупателям этого имущества (например, дата подач</w:t>
      </w:r>
      <w:r w:rsidR="00960096">
        <w:rPr>
          <w:sz w:val="30"/>
          <w:szCs w:val="30"/>
        </w:rPr>
        <w:t xml:space="preserve">и иска в суд (число, месяц, год </w:t>
      </w:r>
      <w:r w:rsidRPr="00F73EB3">
        <w:rPr>
          <w:sz w:val="30"/>
          <w:szCs w:val="30"/>
        </w:rPr>
        <w:t>– 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), взыскана разница</w:t>
      </w:r>
      <w:r w:rsidRPr="00F73EB3">
        <w:t xml:space="preserve"> </w:t>
      </w:r>
      <w:r w:rsidRPr="00F73EB3">
        <w:rPr>
          <w:sz w:val="30"/>
          <w:szCs w:val="30"/>
        </w:rPr>
        <w:t>между оценочной стоимостью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приобретенного имущества, действующей на дату принятия решения о его продаже (передаче), увеличенной с учетом индекса цен производителей на промышленную продукцию производственно-технического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назначения, и ценой приобретени</w:t>
      </w:r>
      <w:r w:rsidR="00BF7D7D">
        <w:rPr>
          <w:sz w:val="30"/>
          <w:szCs w:val="30"/>
        </w:rPr>
        <w:t>я этого имущества, возвращено в </w:t>
      </w:r>
      <w:r w:rsidRPr="00F73EB3">
        <w:rPr>
          <w:sz w:val="30"/>
          <w:szCs w:val="30"/>
        </w:rPr>
        <w:t xml:space="preserve">государственную собственность (число, месяц, год – 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 и т.п.</w:t>
      </w:r>
    </w:p>
    <w:p w14:paraId="464B6202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22. В графе 14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rPr>
          <w:sz w:val="30"/>
          <w:szCs w:val="30"/>
        </w:rPr>
        <w:t xml:space="preserve"> указывается номер, дата решения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уполномоченного органа о полном исполнении условий по договору.</w:t>
      </w:r>
    </w:p>
    <w:p w14:paraId="54FBC895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23. В графе 15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фактическое количество рабочих мест, созданных покупателем на базе приобретенного государственного имущества, если их создание</w:t>
      </w:r>
      <w:r w:rsidRPr="00F73EB3">
        <w:rPr>
          <w:i/>
          <w:sz w:val="30"/>
          <w:szCs w:val="30"/>
        </w:rPr>
        <w:t xml:space="preserve"> </w:t>
      </w:r>
      <w:r w:rsidRPr="00F73EB3">
        <w:rPr>
          <w:sz w:val="30"/>
          <w:szCs w:val="30"/>
        </w:rPr>
        <w:t>предусмотрено договором купли-продажи.</w:t>
      </w:r>
    </w:p>
    <w:p w14:paraId="5A4ADE82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24. В графе </w:t>
      </w:r>
      <w:r w:rsidRPr="00BF7D7D">
        <w:rPr>
          <w:sz w:val="30"/>
          <w:szCs w:val="30"/>
        </w:rPr>
        <w:t xml:space="preserve">16 </w:t>
      </w:r>
      <w:r w:rsidR="00BF7D7D" w:rsidRPr="00BF7D7D">
        <w:rPr>
          <w:sz w:val="30"/>
          <w:szCs w:val="30"/>
        </w:rPr>
        <w:t>таблицы</w:t>
      </w:r>
      <w:r w:rsidR="00BF7D7D">
        <w:t xml:space="preserve"> </w:t>
      </w:r>
      <w:r w:rsidRPr="00F73EB3">
        <w:rPr>
          <w:sz w:val="30"/>
          <w:szCs w:val="30"/>
        </w:rPr>
        <w:t>указы</w:t>
      </w:r>
      <w:r w:rsidR="00BF7D7D">
        <w:rPr>
          <w:sz w:val="30"/>
          <w:szCs w:val="30"/>
        </w:rPr>
        <w:t>вается сумма денежных средств в </w:t>
      </w:r>
      <w:r w:rsidRPr="00F73EB3">
        <w:rPr>
          <w:sz w:val="30"/>
          <w:szCs w:val="30"/>
        </w:rPr>
        <w:t>белорусских рублях, вложенных покупателем в приобретенн</w:t>
      </w:r>
      <w:r w:rsidR="00BF7D7D">
        <w:rPr>
          <w:sz w:val="30"/>
          <w:szCs w:val="30"/>
        </w:rPr>
        <w:t>ый</w:t>
      </w:r>
      <w:r w:rsidRPr="00F73EB3">
        <w:rPr>
          <w:sz w:val="30"/>
          <w:szCs w:val="30"/>
        </w:rPr>
        <w:t xml:space="preserve"> </w:t>
      </w:r>
      <w:r w:rsidR="00BF7D7D">
        <w:rPr>
          <w:sz w:val="30"/>
          <w:szCs w:val="30"/>
        </w:rPr>
        <w:t>объект</w:t>
      </w:r>
      <w:r w:rsidRPr="00F73EB3">
        <w:rPr>
          <w:sz w:val="30"/>
          <w:szCs w:val="30"/>
        </w:rPr>
        <w:t>, если их вложение предусмотрено договором купли-продажи.</w:t>
      </w:r>
    </w:p>
    <w:p w14:paraId="05470E07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25. Отчет подписывается руководителем организации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(государственного </w:t>
      </w:r>
      <w:r w:rsidR="00AE7862" w:rsidRPr="00F73EB3">
        <w:rPr>
          <w:sz w:val="30"/>
          <w:szCs w:val="30"/>
        </w:rPr>
        <w:t>органа</w:t>
      </w:r>
      <w:r w:rsidR="00220283">
        <w:rPr>
          <w:sz w:val="30"/>
          <w:szCs w:val="30"/>
        </w:rPr>
        <w:t>, областного, районного</w:t>
      </w:r>
      <w:r w:rsidR="00220283" w:rsidRPr="00220283">
        <w:rPr>
          <w:sz w:val="30"/>
          <w:szCs w:val="30"/>
        </w:rPr>
        <w:t xml:space="preserve"> (городск</w:t>
      </w:r>
      <w:r w:rsidR="00220283">
        <w:rPr>
          <w:sz w:val="30"/>
          <w:szCs w:val="30"/>
        </w:rPr>
        <w:t>ого</w:t>
      </w:r>
      <w:r w:rsidR="00220283" w:rsidRPr="00220283">
        <w:rPr>
          <w:sz w:val="30"/>
          <w:szCs w:val="30"/>
        </w:rPr>
        <w:t>)</w:t>
      </w:r>
      <w:r w:rsidR="00E9300D">
        <w:rPr>
          <w:sz w:val="30"/>
          <w:szCs w:val="30"/>
        </w:rPr>
        <w:br/>
      </w:r>
      <w:r w:rsidR="00220283" w:rsidRPr="00220283">
        <w:rPr>
          <w:sz w:val="30"/>
          <w:szCs w:val="30"/>
        </w:rPr>
        <w:t>исполнительн</w:t>
      </w:r>
      <w:r w:rsidR="00AE7862">
        <w:rPr>
          <w:sz w:val="30"/>
          <w:szCs w:val="30"/>
        </w:rPr>
        <w:t>ого комитета</w:t>
      </w:r>
      <w:r w:rsidR="00220283">
        <w:rPr>
          <w:sz w:val="30"/>
          <w:szCs w:val="30"/>
        </w:rPr>
        <w:t>, к</w:t>
      </w:r>
      <w:r w:rsidR="00220283" w:rsidRPr="00220283">
        <w:rPr>
          <w:sz w:val="30"/>
          <w:szCs w:val="30"/>
        </w:rPr>
        <w:t>омитет</w:t>
      </w:r>
      <w:r w:rsidR="00220283">
        <w:rPr>
          <w:sz w:val="30"/>
          <w:szCs w:val="30"/>
        </w:rPr>
        <w:t>а</w:t>
      </w:r>
      <w:r w:rsidR="00220283" w:rsidRPr="00220283">
        <w:rPr>
          <w:sz w:val="30"/>
          <w:szCs w:val="30"/>
        </w:rPr>
        <w:t xml:space="preserve"> государственного имущества</w:t>
      </w:r>
      <w:r w:rsidR="00E9300D">
        <w:rPr>
          <w:sz w:val="30"/>
          <w:szCs w:val="30"/>
        </w:rPr>
        <w:br/>
      </w:r>
      <w:r w:rsidR="00220283" w:rsidRPr="00220283">
        <w:rPr>
          <w:sz w:val="30"/>
          <w:szCs w:val="30"/>
        </w:rPr>
        <w:t>областных, Минского</w:t>
      </w:r>
      <w:r w:rsidR="00E9300D">
        <w:rPr>
          <w:sz w:val="30"/>
          <w:szCs w:val="30"/>
        </w:rPr>
        <w:t xml:space="preserve"> </w:t>
      </w:r>
      <w:r w:rsidR="00220283" w:rsidRPr="00220283">
        <w:rPr>
          <w:sz w:val="30"/>
          <w:szCs w:val="30"/>
        </w:rPr>
        <w:t>городского исполнительных комитетов</w:t>
      </w:r>
      <w:r w:rsidRPr="00F73EB3">
        <w:rPr>
          <w:sz w:val="30"/>
          <w:szCs w:val="30"/>
        </w:rPr>
        <w:t xml:space="preserve">) и лицом, ответственным за составление отчета, с указанием </w:t>
      </w:r>
      <w:r w:rsidR="00220283">
        <w:rPr>
          <w:sz w:val="30"/>
          <w:szCs w:val="30"/>
        </w:rPr>
        <w:t>его даты составления</w:t>
      </w:r>
      <w:r w:rsidRPr="00F73EB3">
        <w:rPr>
          <w:sz w:val="30"/>
          <w:szCs w:val="30"/>
        </w:rPr>
        <w:t>, контактного номера телефона.</w:t>
      </w:r>
    </w:p>
    <w:p w14:paraId="11F1CC22" w14:textId="77777777" w:rsidR="00F73EB3" w:rsidRPr="00F73EB3" w:rsidRDefault="00F73EB3" w:rsidP="00963F7A">
      <w:pPr>
        <w:jc w:val="both"/>
        <w:rPr>
          <w:sz w:val="30"/>
          <w:szCs w:val="30"/>
        </w:rPr>
      </w:pPr>
    </w:p>
    <w:p w14:paraId="0430E090" w14:textId="77777777" w:rsidR="00F73EB3" w:rsidRPr="00F73EB3" w:rsidRDefault="00220283" w:rsidP="00963F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 </w:t>
      </w:r>
    </w:p>
    <w:p w14:paraId="6223AE3B" w14:textId="77777777" w:rsidR="00784E8C" w:rsidRPr="00944AB5" w:rsidRDefault="00784E8C" w:rsidP="00963F7A">
      <w:pPr>
        <w:ind w:firstLine="709"/>
        <w:jc w:val="both"/>
        <w:rPr>
          <w:color w:val="FF0000"/>
        </w:rPr>
      </w:pPr>
    </w:p>
    <w:sectPr w:rsidR="00784E8C" w:rsidRPr="00944AB5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6E60" w14:textId="77777777" w:rsidR="00387F72" w:rsidRDefault="00387F72">
      <w:r>
        <w:separator/>
      </w:r>
    </w:p>
  </w:endnote>
  <w:endnote w:type="continuationSeparator" w:id="0">
    <w:p w14:paraId="4ACA832A" w14:textId="77777777" w:rsidR="00387F72" w:rsidRDefault="0038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B7C3" w14:textId="77777777" w:rsidR="00387F72" w:rsidRDefault="00387F72">
      <w:r>
        <w:separator/>
      </w:r>
    </w:p>
  </w:footnote>
  <w:footnote w:type="continuationSeparator" w:id="0">
    <w:p w14:paraId="6D33C7C8" w14:textId="77777777" w:rsidR="00387F72" w:rsidRDefault="00387F72">
      <w:r>
        <w:continuationSeparator/>
      </w:r>
    </w:p>
  </w:footnote>
  <w:footnote w:id="1">
    <w:p w14:paraId="3BBCCD02" w14:textId="77777777" w:rsidR="007E3939" w:rsidRDefault="007E3939" w:rsidP="00220283">
      <w:pPr>
        <w:pStyle w:val="ae"/>
        <w:spacing w:after="0" w:line="240" w:lineRule="auto"/>
        <w:ind w:firstLine="709"/>
        <w:jc w:val="both"/>
      </w:pPr>
      <w:r w:rsidRPr="00AE7862">
        <w:rPr>
          <w:rStyle w:val="af0"/>
          <w:rFonts w:ascii="Times New Roman" w:hAnsi="Times New Roman"/>
        </w:rPr>
        <w:t>*</w:t>
      </w:r>
      <w:r w:rsidRPr="00AE7862">
        <w:rPr>
          <w:rFonts w:ascii="Times New Roman" w:hAnsi="Times New Roman"/>
          <w:vertAlign w:val="superscript"/>
        </w:rPr>
        <w:t xml:space="preserve"> </w:t>
      </w:r>
      <w:r w:rsidRPr="00F73EB3">
        <w:rPr>
          <w:rFonts w:ascii="Times New Roman" w:hAnsi="Times New Roman"/>
        </w:rPr>
        <w:t>Для целей отчета под областным, районным (городским) исполнительным комитетом понимаются его структурные подразделения, наделенные правами юридического лица, подчиненные ему организации,</w:t>
      </w:r>
      <w:r>
        <w:rPr>
          <w:rFonts w:ascii="Times New Roman" w:hAnsi="Times New Roman"/>
        </w:rPr>
        <w:br/>
      </w:r>
      <w:r w:rsidRPr="00F73EB3">
        <w:rPr>
          <w:rFonts w:ascii="Times New Roman" w:hAnsi="Times New Roman"/>
        </w:rPr>
        <w:t>созданные для осуществления управленческих функций, в том числе выступающие в качестве ссудодателей при передаче недвижимого имущества в безвозмездное пользование акционерным обществам и республиканским государственно-общественным объединениям, и имеющие в подчинении (в составе, системе) респондентов данной отчетности.</w:t>
      </w:r>
    </w:p>
  </w:footnote>
  <w:footnote w:id="2">
    <w:p w14:paraId="5511A7A8" w14:textId="77777777" w:rsidR="007E3939" w:rsidRPr="00F73EB3" w:rsidRDefault="007E3939" w:rsidP="00220283">
      <w:pPr>
        <w:pStyle w:val="ae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AE7862">
        <w:rPr>
          <w:rFonts w:ascii="Times New Roman" w:hAnsi="Times New Roman"/>
          <w:vertAlign w:val="superscript"/>
        </w:rPr>
        <w:t>**</w:t>
      </w:r>
      <w:r w:rsidRPr="00F73EB3">
        <w:rPr>
          <w:rFonts w:ascii="Times New Roman" w:hAnsi="Times New Roman"/>
        </w:rPr>
        <w:t> Под условиями для целей настоящего отчета понимаются условия, установленные договором купли-продажи покупателю объекта продажи.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6EC19C00" w:rsidR="007E3939" w:rsidRDefault="007E3939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A0789B">
      <w:rPr>
        <w:rStyle w:val="a9"/>
      </w:rPr>
      <w:fldChar w:fldCharType="separate"/>
    </w:r>
    <w:r w:rsidR="00A0789B">
      <w:rPr>
        <w:rStyle w:val="a9"/>
        <w:noProof/>
      </w:rPr>
      <w:t>6</w:t>
    </w:r>
    <w:r>
      <w:rPr>
        <w:rStyle w:val="a9"/>
      </w:rPr>
      <w:fldChar w:fldCharType="end"/>
    </w:r>
  </w:p>
  <w:p w14:paraId="187D0674" w14:textId="77777777" w:rsidR="007E3939" w:rsidRDefault="007E3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816527">
    <w:abstractNumId w:val="0"/>
  </w:num>
  <w:num w:numId="2" w16cid:durableId="327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616C"/>
    <w:rsid w:val="0010766C"/>
    <w:rsid w:val="00123A80"/>
    <w:rsid w:val="00126D07"/>
    <w:rsid w:val="00130E1B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6E21"/>
    <w:rsid w:val="001A6668"/>
    <w:rsid w:val="001B3F59"/>
    <w:rsid w:val="001C1881"/>
    <w:rsid w:val="001C6DB5"/>
    <w:rsid w:val="001C7578"/>
    <w:rsid w:val="001C7ADD"/>
    <w:rsid w:val="001D0407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653F"/>
    <w:rsid w:val="00387A40"/>
    <w:rsid w:val="00387F72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D28"/>
    <w:rsid w:val="004B47C9"/>
    <w:rsid w:val="004B4AD4"/>
    <w:rsid w:val="004B6A67"/>
    <w:rsid w:val="004B78ED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34B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A4B52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2E9D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0789B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72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80101"/>
    <w:rsid w:val="00B82281"/>
    <w:rsid w:val="00B8646B"/>
    <w:rsid w:val="00B865DC"/>
    <w:rsid w:val="00B87C91"/>
    <w:rsid w:val="00B908D0"/>
    <w:rsid w:val="00B9419B"/>
    <w:rsid w:val="00B9487D"/>
    <w:rsid w:val="00B964E2"/>
    <w:rsid w:val="00B96DDF"/>
    <w:rsid w:val="00B97AD9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0553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06414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28BA"/>
    <w:rsid w:val="00D9321B"/>
    <w:rsid w:val="00D95110"/>
    <w:rsid w:val="00D95907"/>
    <w:rsid w:val="00DA1905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4F86"/>
    <w:rsid w:val="00E25AA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6F"/>
    <w:rsid w:val="00F243C7"/>
    <w:rsid w:val="00F251CA"/>
    <w:rsid w:val="00F36D96"/>
    <w:rsid w:val="00F428C3"/>
    <w:rsid w:val="00F42B04"/>
    <w:rsid w:val="00F44146"/>
    <w:rsid w:val="00F46792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  <w:lang w:val="ru-RU" w:eastAsia="ru-RU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 w:eastAsia="ru-RU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8533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2023-01-24T12:35:00Z</cp:lastPrinted>
  <dcterms:created xsi:type="dcterms:W3CDTF">2023-03-15T11:34:00Z</dcterms:created>
  <dcterms:modified xsi:type="dcterms:W3CDTF">2023-03-15T12:46:00Z</dcterms:modified>
</cp:coreProperties>
</file>